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Ebrima" w:hAnsi="Ebrima" w:cs="Ebrima"/>
          <w:sz w:val="22"/>
          <w:szCs w:val="22"/>
        </w:rPr>
      </w:pPr>
      <w:bookmarkStart w:id="0" w:name="_GoBack"/>
      <w:bookmarkEnd w:id="0"/>
      <w:r>
        <w:rPr>
          <w:rFonts w:ascii="Ebrima" w:eastAsia="Ebrima" w:hAnsi="Ebrima" w:cs="Ebrima"/>
          <w:sz w:val="22"/>
          <w:szCs w:val="22"/>
        </w:rPr>
        <w:t>Exmo. Sr. Presidente da Câmara Municipal de Franca/SP</w:t>
      </w:r>
    </w:p>
    <w:p>
      <w:pPr>
        <w:spacing w:line="360" w:lineRule="auto"/>
        <w:ind w:firstLine="0"/>
        <w:jc w:val="left"/>
        <w:rPr>
          <w:rFonts w:ascii="Ebrima" w:hAnsi="Ebrima" w:cs="Ebrima"/>
          <w:sz w:val="22"/>
          <w:szCs w:val="22"/>
        </w:rPr>
      </w:pPr>
    </w:p>
    <w:p w14:paraId="3F6ACF97">
      <w:pPr>
        <w:spacing w:line="360" w:lineRule="auto"/>
        <w:ind w:firstLine="1416"/>
        <w:jc w:val="both"/>
        <w:rPr>
          <w:rFonts w:ascii="Ebrima" w:hAnsi="Ebrima" w:cs="Ebrima"/>
          <w:sz w:val="22"/>
          <w:szCs w:val="22"/>
        </w:rPr>
      </w:pPr>
    </w:p>
    <w:p w14:paraId="2FA3EC1D">
      <w:pPr>
        <w:spacing w:line="360" w:lineRule="auto"/>
        <w:ind w:firstLine="1416"/>
        <w:jc w:val="both"/>
        <w:rPr>
          <w:rFonts w:ascii="Ebrima" w:hAnsi="Ebrima" w:cs="Ebrima"/>
          <w:sz w:val="22"/>
          <w:szCs w:val="22"/>
        </w:rPr>
      </w:pPr>
    </w:p>
    <w:p w14:paraId="53585B87">
      <w:pPr>
        <w:spacing w:line="360" w:lineRule="auto"/>
        <w:ind w:firstLine="1416"/>
        <w:jc w:val="both"/>
        <w:rPr>
          <w:rFonts w:ascii="Ebrima" w:hAnsi="Ebrima" w:cs="Ebrima"/>
          <w:sz w:val="22"/>
          <w:szCs w:val="22"/>
        </w:rPr>
      </w:pPr>
    </w:p>
    <w:p>
      <w:pPr>
        <w:spacing w:line="360" w:lineRule="auto"/>
        <w:ind w:firstLine="1416"/>
        <w:jc w:val="both"/>
        <w:rPr>
          <w:rFonts w:ascii="Ebrima" w:hAnsi="Ebrima" w:cs="Ebrima"/>
          <w:sz w:val="22"/>
          <w:szCs w:val="22"/>
        </w:rPr>
      </w:pPr>
    </w:p>
    <w:p w14:paraId="582149A8">
      <w:pPr>
        <w:spacing w:line="360" w:lineRule="auto"/>
        <w:ind w:firstLine="1416"/>
        <w:jc w:val="both"/>
      </w:pPr>
      <w:r>
        <w:rPr>
          <w:rFonts w:ascii="Ebrima" w:eastAsia="Ebrima" w:hAnsi="Ebrima" w:cs="Ebrima"/>
          <w:sz w:val="22"/>
          <w:szCs w:val="22"/>
        </w:rPr>
        <w:t>O</w:t>
      </w:r>
      <w:r>
        <w:rPr>
          <w:rFonts w:ascii="Ebrima" w:eastAsia="Ebrima" w:hAnsi="Ebrima" w:cs="Ebrima"/>
          <w:sz w:val="22"/>
          <w:szCs w:val="22"/>
        </w:rPr>
        <w:t>s vereadores</w:t>
      </w:r>
      <w:r>
        <w:rPr>
          <w:rFonts w:ascii="Ebrima" w:eastAsia="Ebrima" w:hAnsi="Ebrima" w:cs="Ebrima"/>
          <w:sz w:val="22"/>
          <w:szCs w:val="22"/>
        </w:rPr>
        <w:t xml:space="preserve"> que este subscreve</w:t>
      </w:r>
      <w:r>
        <w:rPr>
          <w:rFonts w:ascii="Ebrima" w:eastAsia="Ebrima" w:hAnsi="Ebrima" w:cs="Ebrima"/>
          <w:sz w:val="22"/>
          <w:szCs w:val="22"/>
        </w:rPr>
        <w:t xml:space="preserve"> apresenta</w:t>
      </w:r>
      <w:r>
        <w:rPr>
          <w:rFonts w:ascii="Ebrima" w:eastAsia="Ebrima" w:hAnsi="Ebrima" w:cs="Ebrima"/>
          <w:sz w:val="22"/>
          <w:szCs w:val="22"/>
        </w:rPr>
        <w:t xml:space="preserve">m à consideração e deliberação do Augusto Plenário </w:t>
      </w:r>
      <w:r>
        <w:rPr>
          <w:rFonts w:ascii="Ebrima" w:eastAsia="Ebrima" w:hAnsi="Ebrima" w:cs="Ebrima"/>
          <w:sz w:val="22"/>
          <w:szCs w:val="22"/>
        </w:rPr>
        <w:t>o presente Projeto de Resolução que institui a Frente Parlamentar em Defesa da Modernização da Iluminação Pública e da Ampliação da Tecnologia LED no Município de Franca.</w:t>
      </w:r>
    </w:p>
    <w:p w14:paraId="0E550B79">
      <w:pPr>
        <w:spacing w:line="360" w:lineRule="auto"/>
        <w:ind w:firstLine="1416"/>
        <w:jc w:val="both"/>
      </w:pPr>
      <w:r>
        <w:rPr>
          <w:rFonts w:ascii="Ebrima" w:eastAsia="Ebrima" w:hAnsi="Ebrima" w:cs="Ebrima"/>
          <w:sz w:val="22"/>
          <w:szCs w:val="22"/>
        </w:rPr>
        <w:t>A iluminação pública constitui serviço essencial para a população, exercendo papel fundamental na segurança, na mobilidade urbana, na valorização dos espaços públicos e na qualidade de vida dos cidadãos. Nesse contexto, a adoção de tecnologias mais modernas</w:t>
      </w:r>
      <w:r>
        <w:rPr>
          <w:rFonts w:ascii="Ebrima" w:eastAsia="Ebrima" w:hAnsi="Ebrima" w:cs="Ebrima"/>
          <w:sz w:val="22"/>
          <w:szCs w:val="22"/>
        </w:rPr>
        <w:t xml:space="preserve"> e eficientes, especialmente a iluminação por LED, representa importante avanço para a gestão pública municipal.</w:t>
      </w:r>
    </w:p>
    <w:p w14:paraId="1E757A88">
      <w:pPr>
        <w:spacing w:line="360" w:lineRule="auto"/>
        <w:ind w:firstLine="1416"/>
        <w:jc w:val="both"/>
      </w:pPr>
      <w:r>
        <w:rPr>
          <w:rFonts w:ascii="Ebrima" w:eastAsia="Ebrima" w:hAnsi="Ebrima" w:cs="Ebrima"/>
          <w:sz w:val="22"/>
          <w:szCs w:val="22"/>
        </w:rPr>
        <w:t>A tecnologia LED proporciona maior eficiência energética, redução do consumo de energia elétrica, diminuição dos custos de manutenção, aumento da durabilidade dos equipamentos e melhoria significativa da luminosidade das vias e espaços públicos. Além disso,</w:t>
      </w:r>
      <w:r>
        <w:rPr>
          <w:rFonts w:ascii="Ebrima" w:eastAsia="Ebrima" w:hAnsi="Ebrima" w:cs="Ebrima"/>
          <w:sz w:val="22"/>
          <w:szCs w:val="22"/>
        </w:rPr>
        <w:t xml:space="preserve"> contribui para a sustentabilidade ambiental, reduzindo emissões de carbono e promovendo o uso racional dos recursos públicos.</w:t>
      </w:r>
    </w:p>
    <w:p w14:paraId="497A47A9">
      <w:pPr>
        <w:spacing w:line="360" w:lineRule="auto"/>
        <w:ind w:firstLine="1416"/>
        <w:jc w:val="both"/>
      </w:pPr>
      <w:r>
        <w:rPr>
          <w:rFonts w:ascii="Ebrima" w:eastAsia="Ebrima" w:hAnsi="Ebrima" w:cs="Ebrima"/>
          <w:sz w:val="22"/>
          <w:szCs w:val="22"/>
        </w:rPr>
        <w:t>Embora o Município de Franca tenha avançado na implantação desse sistema em diversas regiões, ainda existem áreas que demandam modernização e ampliação da cobertura da iluminação pública, tornando necessária a criação de um espaço institucional permanente d</w:t>
      </w:r>
      <w:r>
        <w:rPr>
          <w:rFonts w:ascii="Ebrima" w:eastAsia="Ebrima" w:hAnsi="Ebrima" w:cs="Ebrima"/>
          <w:sz w:val="22"/>
          <w:szCs w:val="22"/>
        </w:rPr>
        <w:t>e acompanhamento, discussão e proposição de medidas voltadas ao tema.</w:t>
      </w:r>
    </w:p>
    <w:p w14:paraId="6285D267">
      <w:pPr>
        <w:spacing w:line="360" w:lineRule="auto"/>
        <w:ind w:firstLine="1416"/>
        <w:jc w:val="both"/>
      </w:pPr>
      <w:r>
        <w:rPr>
          <w:rFonts w:ascii="Ebrima" w:eastAsia="Ebrima" w:hAnsi="Ebrima" w:cs="Ebrima"/>
          <w:sz w:val="22"/>
          <w:szCs w:val="22"/>
        </w:rPr>
        <w:t>A Frente Parlamentar ora proposta buscará reunir vereadores, representantes do Poder Público, concessionárias, especialistas, universidades, entidades da sociedade civil e demais atores envolvidos, promovendo debates, estudos e ações voltadas ao aperfeiçoam</w:t>
      </w:r>
      <w:r>
        <w:rPr>
          <w:rFonts w:ascii="Ebrima" w:eastAsia="Ebrima" w:hAnsi="Ebrima" w:cs="Ebrima"/>
          <w:sz w:val="22"/>
          <w:szCs w:val="22"/>
        </w:rPr>
        <w:t>ento das políticas públicas relacionadas à iluminação urbana.</w:t>
      </w:r>
    </w:p>
    <w:p w14:paraId="7F983DE9">
      <w:pPr>
        <w:spacing w:line="360" w:lineRule="auto"/>
        <w:ind w:firstLine="1416"/>
        <w:jc w:val="both"/>
      </w:pPr>
      <w:r>
        <w:rPr>
          <w:rFonts w:ascii="Ebrima" w:eastAsia="Ebrima" w:hAnsi="Ebrima" w:cs="Ebrima"/>
          <w:sz w:val="22"/>
          <w:szCs w:val="22"/>
        </w:rPr>
        <w:t>Além de acompanhar a expansão da tecnologia LED, a Frente Parlamentar permitirá a avaliação da aplicação dos recursos públicos destinados ao setor, a identificação de demandas da população e a construção de soluções inovadoras capazes de promover maior efic</w:t>
      </w:r>
      <w:r>
        <w:rPr>
          <w:rFonts w:ascii="Ebrima" w:eastAsia="Ebrima" w:hAnsi="Ebrima" w:cs="Ebrima"/>
          <w:sz w:val="22"/>
          <w:szCs w:val="22"/>
        </w:rPr>
        <w:t>iência, segurança e desenvolvimento urbano sustentável para o Município.</w:t>
      </w:r>
    </w:p>
    <w:p w14:paraId="3E706F97">
      <w:pPr>
        <w:spacing w:line="360" w:lineRule="auto"/>
        <w:ind w:firstLine="1416"/>
        <w:jc w:val="both"/>
      </w:pPr>
      <w:r>
        <w:rPr>
          <w:rFonts w:ascii="Ebrima" w:eastAsia="Ebrima" w:hAnsi="Ebrima" w:cs="Ebrima"/>
          <w:sz w:val="22"/>
          <w:szCs w:val="22"/>
        </w:rPr>
        <w:t>A iniciativa encontra respaldo no interesse público e fortalece o papel fiscalizador e propositivo do Poder Legislativo, contribuindo para a construção de uma cidade mais moderna, segura, sustentável e preparada para os desafios do futuro.</w:t>
      </w:r>
    </w:p>
    <w:p w14:paraId="1E4C5314">
      <w:pPr>
        <w:spacing w:line="360" w:lineRule="auto"/>
        <w:ind w:firstLine="1416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z w:val="22"/>
          <w:szCs w:val="22"/>
        </w:rPr>
        <w:t>Diante da relevância da matéria, contamos com o apoio dos Nobres Pares para a aprovação do presente Projeto de Resolução.</w:t>
      </w:r>
    </w:p>
    <w:p w14:paraId="7A4CEE0D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 w14:paraId="596F6CE0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 w14:paraId="19580E74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 w14:paraId="2D3D71DA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 w14:paraId="330F880E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 w14:paraId="3452A154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 w14:paraId="4A74729A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 w14:paraId="203C5EBC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 w14:paraId="4466B25C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 w14:paraId="3EF6AEB5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 w14:paraId="082704E5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 w14:paraId="2C580235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 w14:paraId="4B6E73DE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 w14:paraId="7EB65184">
      <w:pPr>
        <w:spacing w:line="360" w:lineRule="auto"/>
        <w:jc w:val="both"/>
        <w:rPr>
          <w:rFonts w:ascii="Ebrima" w:hAnsi="Ebrima" w:cs="Ebrima"/>
          <w:sz w:val="22"/>
          <w:szCs w:val="22"/>
        </w:rPr>
      </w:pPr>
    </w:p>
    <w:p>
      <w:pPr>
        <w:pStyle w:val="NormalWeb"/>
        <w:spacing w:line="360" w:lineRule="auto"/>
        <w:jc w:val="center"/>
        <w:rPr>
          <w:rStyle w:val="Strong"/>
          <w:rFonts w:ascii="Ebrima" w:hAnsi="Ebrima" w:cs="Ebrima"/>
          <w:sz w:val="22"/>
          <w:szCs w:val="22"/>
          <w:highlight w:val="none"/>
        </w:rPr>
      </w:pPr>
      <w:r>
        <w:rPr>
          <w:rStyle w:val="Strong"/>
          <w:rFonts w:ascii="Ebrima" w:eastAsia="Ebrima" w:hAnsi="Ebrima" w:cs="Ebrima"/>
          <w:sz w:val="22"/>
          <w:szCs w:val="22"/>
        </w:rPr>
        <w:t xml:space="preserve">PROJETO DE RESOLUÇÃO Nº </w:t>
      </w:r>
      <w:r>
        <w:rPr>
          <w:rStyle w:val="Strong"/>
          <w:rFonts w:ascii="Ebrima" w:eastAsia="Ebrima" w:hAnsi="Ebrima" w:cs="Ebrima"/>
          <w:sz w:val="22"/>
          <w:szCs w:val="22"/>
        </w:rPr>
        <w:tab/>
      </w:r>
      <w:r>
        <w:rPr>
          <w:rStyle w:val="Strong"/>
          <w:rFonts w:ascii="Ebrima" w:eastAsia="Ebrima" w:hAnsi="Ebrima" w:cs="Ebrima"/>
          <w:sz w:val="22"/>
          <w:szCs w:val="22"/>
        </w:rPr>
        <w:tab/>
        <w:t>/2026</w:t>
      </w:r>
    </w:p>
    <w:p w14:paraId="78CBF5C4">
      <w:pPr>
        <w:pStyle w:val="NormalWeb"/>
        <w:spacing w:line="360" w:lineRule="auto"/>
        <w:ind w:left="3402" w:right="0" w:firstLine="0"/>
        <w:jc w:val="both"/>
        <w:rPr>
          <w:rStyle w:val="Strong"/>
          <w:rFonts w:ascii="Ebrima" w:hAnsi="Ebrima" w:cs="Ebrima"/>
          <w:b w:val="0"/>
          <w:bCs w:val="0"/>
          <w:sz w:val="22"/>
          <w:szCs w:val="22"/>
          <w14:ligatures w14:val="none"/>
        </w:rPr>
      </w:pPr>
      <w:r>
        <w:rPr>
          <w:rStyle w:val="Strong"/>
          <w:rFonts w:ascii="Ebrima" w:eastAsia="Ebrima" w:hAnsi="Ebrima" w:cs="Ebrima"/>
          <w:b w:val="0"/>
          <w:bCs w:val="0"/>
          <w:sz w:val="22"/>
          <w:szCs w:val="22"/>
        </w:rPr>
        <w:t>Institui a Frente Parlamentar em Defesa da Modernização da Iluminação Pública e da Ampliação da Tecnologia LED no Município de Franca.</w:t>
      </w:r>
    </w:p>
    <w:p w14:paraId="71D9E4D7">
      <w:pPr>
        <w:pStyle w:val="NormalWeb"/>
        <w:spacing w:line="360" w:lineRule="auto"/>
        <w:jc w:val="both"/>
        <w:rPr>
          <w:rStyle w:val="Strong"/>
          <w:rFonts w:ascii="Ebrima" w:eastAsia="Ebrima" w:hAnsi="Ebrima" w:cs="Ebrima"/>
          <w:b w:val="0"/>
          <w:bCs w:val="0"/>
          <w:sz w:val="22"/>
          <w:szCs w:val="22"/>
          <w:highlight w:val="none"/>
        </w:rPr>
      </w:pPr>
      <w:r>
        <w:rPr>
          <w:rStyle w:val="Strong"/>
          <w:rFonts w:ascii="Ebrima" w:eastAsia="Ebrima" w:hAnsi="Ebrima" w:cs="Ebrima"/>
          <w:sz w:val="22"/>
          <w:szCs w:val="22"/>
        </w:rPr>
        <w:t>Art.</w:t>
      </w:r>
      <w:r>
        <w:rPr>
          <w:rStyle w:val="Strong"/>
          <w:rFonts w:ascii="Ebrima" w:eastAsia="Ebrima" w:hAnsi="Ebrima" w:cs="Ebrima"/>
          <w:sz w:val="22"/>
          <w:szCs w:val="22"/>
        </w:rPr>
        <w:t xml:space="preserve"> 1º </w:t>
      </w:r>
      <w:r>
        <w:rPr>
          <w:rStyle w:val="Strong"/>
          <w:rFonts w:ascii="Ebrima" w:eastAsia="Ebrima" w:hAnsi="Ebrima" w:cs="Ebrima"/>
          <w:b w:val="0"/>
          <w:bCs w:val="0"/>
          <w:sz w:val="22"/>
          <w:szCs w:val="22"/>
        </w:rPr>
        <w:t xml:space="preserve"> Fica instituída, no âmbito da Câmara Municipal de Franca, a Frente Parlamentar em Defesa da Modernização da Iluminação Pública e da Ampliação da Tecnologia LED no Município de Franca.</w:t>
      </w:r>
    </w:p>
    <w:p w14:paraId="07F12B66">
      <w:pPr>
        <w:pStyle w:val="NormalWeb"/>
        <w:spacing w:line="360" w:lineRule="auto"/>
        <w:jc w:val="both"/>
      </w:pPr>
      <w:r>
        <w:rPr>
          <w:rStyle w:val="Strong"/>
          <w:rFonts w:ascii="Ebrima" w:eastAsia="Ebrima" w:hAnsi="Ebrima" w:cs="Ebrima"/>
          <w:b w:val="0"/>
          <w:bCs w:val="0"/>
          <w:sz w:val="22"/>
          <w:szCs w:val="22"/>
          <w:highlight w:val="none"/>
        </w:rPr>
        <w:t>§ 1º A Frente Parlamentar terá caráter suprapartidário e será constituída mediante livre adesão dos Vereadores da Câmara Municipal de Franca.</w:t>
      </w:r>
    </w:p>
    <w:p w14:paraId="59734DBA">
      <w:pPr>
        <w:pStyle w:val="NormalWeb"/>
        <w:spacing w:line="360" w:lineRule="auto"/>
        <w:jc w:val="both"/>
      </w:pPr>
      <w:r>
        <w:rPr>
          <w:rStyle w:val="Strong"/>
          <w:rFonts w:ascii="Ebrima" w:eastAsia="Ebrima" w:hAnsi="Ebrima" w:cs="Ebrima"/>
          <w:b w:val="0"/>
          <w:bCs w:val="0"/>
          <w:sz w:val="22"/>
          <w:szCs w:val="22"/>
          <w:highlight w:val="none"/>
        </w:rPr>
        <w:t>§ 2º Poderão participar das atividades da Frente Parlamentar, na condição de convidados, representantes de órgãos públicos, concessionárias de energia, entidades de classe, associações de moradores, universidades, especialistas e demais segmentos da socieda</w:t>
      </w:r>
      <w:r>
        <w:rPr>
          <w:rStyle w:val="Strong"/>
          <w:rFonts w:ascii="Ebrima" w:eastAsia="Ebrima" w:hAnsi="Ebrima" w:cs="Ebrima"/>
          <w:b w:val="0"/>
          <w:bCs w:val="0"/>
          <w:sz w:val="22"/>
          <w:szCs w:val="22"/>
          <w:highlight w:val="none"/>
        </w:rPr>
        <w:t>de civil organizada.</w:t>
      </w:r>
    </w:p>
    <w:p w14:paraId="5672184A">
      <w:pPr>
        <w:pStyle w:val="NormalWeb"/>
        <w:spacing w:line="360" w:lineRule="auto"/>
        <w:jc w:val="both"/>
      </w:pPr>
      <w:r>
        <w:rPr>
          <w:rStyle w:val="Strong"/>
          <w:rFonts w:ascii="Ebrima" w:eastAsia="Ebrima" w:hAnsi="Ebrima" w:cs="Ebrima"/>
          <w:sz w:val="22"/>
          <w:szCs w:val="22"/>
        </w:rPr>
        <w:t>Art. 2º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São objetivos da Frente Parlamentar:</w:t>
      </w:r>
    </w:p>
    <w:p w14:paraId="369A90A0">
      <w:pPr>
        <w:pStyle w:val="NormalWeb"/>
        <w:spacing w:line="360" w:lineRule="auto"/>
        <w:jc w:val="both"/>
      </w:pPr>
      <w:r>
        <w:rPr>
          <w:rFonts w:ascii="Ebrima" w:eastAsia="Ebrima" w:hAnsi="Ebrima" w:cs="Ebrima"/>
          <w:sz w:val="22"/>
          <w:szCs w:val="22"/>
        </w:rPr>
        <w:t>I – acompanhar e incentivar a expansão da iluminação pública em LED em todas as regiões do Município;</w:t>
      </w:r>
    </w:p>
    <w:p w14:paraId="574E756E">
      <w:pPr>
        <w:pStyle w:val="NormalWeb"/>
        <w:spacing w:line="360" w:lineRule="auto"/>
        <w:jc w:val="both"/>
      </w:pPr>
      <w:r>
        <w:rPr>
          <w:rFonts w:ascii="Ebrima" w:eastAsia="Ebrima" w:hAnsi="Ebrima" w:cs="Ebrima"/>
          <w:sz w:val="22"/>
          <w:szCs w:val="22"/>
        </w:rPr>
        <w:t>II – promover estudos, debates e discussões sobre eficiência energética, sustentabilidade e inovação tecnológica aplicadas à iluminação pública;</w:t>
      </w:r>
    </w:p>
    <w:p w14:paraId="3F9A3F0C">
      <w:pPr>
        <w:pStyle w:val="NormalWeb"/>
        <w:spacing w:line="360" w:lineRule="auto"/>
        <w:jc w:val="both"/>
      </w:pPr>
      <w:r>
        <w:rPr>
          <w:rFonts w:ascii="Ebrima" w:eastAsia="Ebrima" w:hAnsi="Ebrima" w:cs="Ebrima"/>
          <w:sz w:val="22"/>
          <w:szCs w:val="22"/>
        </w:rPr>
        <w:t>III – colaborar com a formulação de políticas públicas voltadas à modernização da infraestrutura urbana;</w:t>
      </w:r>
    </w:p>
    <w:p w14:paraId="65FF6E7B">
      <w:pPr>
        <w:pStyle w:val="NormalWeb"/>
        <w:spacing w:line="360" w:lineRule="auto"/>
        <w:jc w:val="both"/>
      </w:pPr>
      <w:r>
        <w:rPr>
          <w:rFonts w:ascii="Ebrima" w:eastAsia="Ebrima" w:hAnsi="Ebrima" w:cs="Ebrima"/>
          <w:sz w:val="22"/>
          <w:szCs w:val="22"/>
        </w:rPr>
        <w:t>IV – acompanhar a aplicação de recursos públicos destinados à iluminação pública e à eficiência energética;</w:t>
      </w:r>
    </w:p>
    <w:p w14:paraId="6244DFE8">
      <w:pPr>
        <w:pStyle w:val="NormalWeb"/>
        <w:spacing w:line="360" w:lineRule="auto"/>
        <w:jc w:val="both"/>
      </w:pPr>
      <w:r>
        <w:rPr>
          <w:rFonts w:ascii="Ebrima" w:eastAsia="Ebrima" w:hAnsi="Ebrima" w:cs="Ebrima"/>
          <w:sz w:val="22"/>
          <w:szCs w:val="22"/>
        </w:rPr>
        <w:t>V – incentivar ações que contribuam para a melhoria da segurança pública, mobilidade urbana e qualidade de vida da população por meio de uma iluminação adequada;</w:t>
      </w:r>
    </w:p>
    <w:p w14:paraId="0E4A327F">
      <w:pPr>
        <w:pStyle w:val="NormalWeb"/>
        <w:spacing w:line="360" w:lineRule="auto"/>
        <w:jc w:val="both"/>
      </w:pPr>
      <w:r>
        <w:rPr>
          <w:rFonts w:ascii="Ebrima" w:eastAsia="Ebrima" w:hAnsi="Ebrima" w:cs="Ebrima"/>
          <w:sz w:val="22"/>
          <w:szCs w:val="22"/>
        </w:rPr>
        <w:t>VI – promover a integração entre o Poder Público, concessionárias, setor produtivo e sociedade civil para o desenvolvimento de soluções inovadoras para o setor.</w:t>
      </w:r>
    </w:p>
    <w:p w14:paraId="1BCA379A">
      <w:pPr>
        <w:pStyle w:val="NormalWeb"/>
        <w:spacing w:line="360" w:lineRule="auto"/>
        <w:jc w:val="both"/>
        <w:rPr>
          <w:b w:val="0"/>
          <w:bCs w:val="0"/>
        </w:rPr>
      </w:pPr>
      <w:r>
        <w:rPr>
          <w:rFonts w:ascii="Ebrima" w:eastAsia="Ebrima" w:hAnsi="Ebrima" w:cs="Ebrima"/>
          <w:b/>
          <w:sz w:val="22"/>
          <w:szCs w:val="22"/>
        </w:rPr>
        <w:t xml:space="preserve">Art. 3º </w:t>
      </w:r>
      <w:r>
        <w:rPr>
          <w:rFonts w:ascii="Ebrima" w:eastAsia="Ebrima" w:hAnsi="Ebrima" w:cs="Ebrima"/>
          <w:b/>
          <w:sz w:val="22"/>
          <w:szCs w:val="22"/>
        </w:rPr>
        <w:t xml:space="preserve"> </w:t>
      </w:r>
      <w:r>
        <w:rPr>
          <w:rFonts w:ascii="Ebrima" w:eastAsia="Ebrima" w:hAnsi="Ebrima" w:cs="Ebrima"/>
          <w:b w:val="0"/>
          <w:bCs w:val="0"/>
          <w:sz w:val="22"/>
          <w:szCs w:val="22"/>
        </w:rPr>
        <w:t>Frente Parlamentar poderá realizar reuniões, audiências públicas, seminários, visitas técnicas, estudos e demais atividades destinadas ao cumprimento de seus objetivos.</w:t>
      </w:r>
    </w:p>
    <w:p w14:paraId="263B4FC1">
      <w:pPr>
        <w:pStyle w:val="NormalWeb"/>
        <w:spacing w:line="360" w:lineRule="auto"/>
        <w:jc w:val="both"/>
      </w:pPr>
      <w:r>
        <w:rPr>
          <w:rStyle w:val="Strong"/>
          <w:rFonts w:ascii="Ebrima" w:eastAsia="Ebrima" w:hAnsi="Ebrima" w:cs="Ebrima"/>
          <w:sz w:val="22"/>
          <w:szCs w:val="22"/>
        </w:rPr>
        <w:t xml:space="preserve">Art. </w:t>
      </w:r>
      <w:r>
        <w:rPr>
          <w:rStyle w:val="Strong"/>
          <w:rFonts w:ascii="Ebrima" w:eastAsia="Ebrima" w:hAnsi="Ebrima" w:cs="Ebrima"/>
          <w:sz w:val="22"/>
          <w:szCs w:val="22"/>
        </w:rPr>
        <w:t>4</w:t>
      </w:r>
      <w:r>
        <w:rPr>
          <w:rStyle w:val="Strong"/>
          <w:rFonts w:ascii="Ebrima" w:eastAsia="Ebrima" w:hAnsi="Ebrima" w:cs="Ebrima"/>
          <w:sz w:val="22"/>
          <w:szCs w:val="22"/>
        </w:rPr>
        <w:t>º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 xml:space="preserve"> A coordenação dos trabalhos ficará a cargo de um Presidente e de um Relator, escolhidos entre os Vereadores integrantes da Frente Parlamentar.</w:t>
      </w:r>
    </w:p>
    <w:p w14:paraId="3B6A8240">
      <w:pPr>
        <w:pStyle w:val="NormalWeb"/>
        <w:spacing w:line="360" w:lineRule="auto"/>
        <w:jc w:val="both"/>
      </w:pPr>
      <w:r>
        <w:rPr>
          <w:rFonts w:ascii="Ebrima" w:eastAsia="Ebrima" w:hAnsi="Ebrima" w:cs="Ebrima"/>
          <w:b/>
          <w:bCs/>
          <w:sz w:val="22"/>
          <w:szCs w:val="22"/>
          <w:highlight w:val="none"/>
        </w:rPr>
        <w:t>Art. 5º</w:t>
      </w:r>
      <w:r>
        <w:rPr>
          <w:rFonts w:ascii="Ebrima" w:eastAsia="Ebrima" w:hAnsi="Ebrima" w:cs="Ebrima"/>
          <w:sz w:val="22"/>
          <w:szCs w:val="22"/>
          <w:highlight w:val="none"/>
        </w:rPr>
        <w:t xml:space="preserve"> </w:t>
      </w:r>
      <w:r>
        <w:rPr>
          <w:rFonts w:ascii="Ebrima" w:eastAsia="Ebrima" w:hAnsi="Ebrima" w:cs="Ebrima"/>
          <w:sz w:val="22"/>
          <w:szCs w:val="22"/>
          <w:highlight w:val="none"/>
        </w:rPr>
        <w:t>A Frente Parlamentar terá vigência até o término da atual Legislatura, podendo ser reconstituída na Legislatura subsequente mediante novo ato legislativo.</w:t>
      </w:r>
    </w:p>
    <w:p w14:paraId="2B95CBC9">
      <w:pPr>
        <w:pStyle w:val="NormalWeb"/>
        <w:spacing w:line="360" w:lineRule="auto"/>
        <w:jc w:val="both"/>
        <w:rPr>
          <w:rFonts w:ascii="Ebrima" w:hAnsi="Ebrima" w:cs="Ebrima"/>
        </w:rPr>
      </w:pPr>
      <w:r>
        <w:rPr>
          <w:rFonts w:ascii="Ebrima" w:eastAsia="Ebrima" w:hAnsi="Ebrima" w:cs="Ebrima"/>
          <w:b/>
          <w:bCs/>
          <w:sz w:val="22"/>
          <w:szCs w:val="22"/>
          <w:highlight w:val="none"/>
        </w:rPr>
        <w:t>Art. 6º</w:t>
      </w:r>
      <w:r>
        <w:rPr>
          <w:rFonts w:ascii="Ebrima" w:eastAsia="Ebrima" w:hAnsi="Ebrima" w:cs="Ebrima"/>
          <w:sz w:val="22"/>
          <w:szCs w:val="22"/>
          <w:highlight w:val="none"/>
        </w:rPr>
        <w:t xml:space="preserve"> </w:t>
      </w:r>
      <w:r>
        <w:rPr>
          <w:rFonts w:ascii="Ebrima" w:eastAsia="Ebrima" w:hAnsi="Ebrima" w:cs="Ebrima"/>
          <w:sz w:val="22"/>
          <w:szCs w:val="22"/>
          <w:highlight w:val="none"/>
        </w:rPr>
        <w:t xml:space="preserve"> Ao final de seus trabalhos, ou sempre que entender necessário, a Frente Parlamentar poderá apresentar relatórios, estudos, sugestões e encaminhamentos aos órgãos competentes.</w:t>
      </w:r>
    </w:p>
    <w:p w14:paraId="76285722">
      <w:pPr>
        <w:pStyle w:val="NormalWeb"/>
        <w:spacing w:line="360" w:lineRule="auto"/>
        <w:jc w:val="both"/>
        <w:rPr>
          <w:rFonts w:ascii="Ebrima" w:eastAsia="Ebrima" w:hAnsi="Ebrima" w:cs="Ebrima"/>
          <w:sz w:val="22"/>
          <w:szCs w:val="22"/>
          <w:highlight w:val="none"/>
        </w:rPr>
      </w:pPr>
      <w:r>
        <w:rPr>
          <w:rFonts w:ascii="Ebrima" w:eastAsia="Ebrima" w:hAnsi="Ebrima" w:cs="Ebrima"/>
          <w:b/>
          <w:bCs/>
          <w:sz w:val="22"/>
          <w:szCs w:val="22"/>
          <w:highlight w:val="none"/>
        </w:rPr>
        <w:t>Art. 7º</w:t>
      </w:r>
      <w:r>
        <w:rPr>
          <w:rFonts w:ascii="Ebrima" w:eastAsia="Ebrima" w:hAnsi="Ebrima" w:cs="Ebrima"/>
          <w:sz w:val="22"/>
          <w:szCs w:val="22"/>
          <w:highlight w:val="none"/>
        </w:rPr>
        <w:t xml:space="preserve"> </w:t>
      </w:r>
      <w:r>
        <w:rPr>
          <w:rFonts w:ascii="Ebrima" w:eastAsia="Ebrima" w:hAnsi="Ebrima" w:cs="Ebrima"/>
          <w:sz w:val="22"/>
          <w:szCs w:val="22"/>
          <w:highlight w:val="none"/>
        </w:rPr>
        <w:t>Esta Resolução entra em vigor na data de sua publicação.</w:t>
      </w:r>
    </w:p>
    <w:p>
      <w:pPr>
        <w:spacing w:line="360" w:lineRule="auto"/>
        <w:jc w:val="center"/>
        <w:rPr>
          <w:rFonts w:ascii="Ebrima" w:hAnsi="Ebrima" w:cs="Ebrima"/>
          <w:sz w:val="22"/>
          <w:szCs w:val="22"/>
          <w:highlight w:val="none"/>
        </w:rPr>
      </w:pPr>
      <w:r>
        <w:rPr>
          <w:rFonts w:ascii="Ebrima" w:eastAsia="Ebrima" w:hAnsi="Ebrima" w:cs="Ebrima"/>
          <w:sz w:val="22"/>
          <w:szCs w:val="22"/>
        </w:rPr>
        <w:t xml:space="preserve">Câmara Municipal de Franca, </w:t>
      </w:r>
      <w:r>
        <w:rPr>
          <w:rFonts w:ascii="Ebrima" w:eastAsia="Ebrima" w:hAnsi="Ebrima" w:cs="Ebrima"/>
          <w:sz w:val="22"/>
          <w:szCs w:val="22"/>
        </w:rPr>
        <w:t xml:space="preserve">22 de junho </w:t>
      </w:r>
      <w:r>
        <w:rPr>
          <w:rFonts w:ascii="Ebrima" w:eastAsia="Ebrima" w:hAnsi="Ebrima" w:cs="Ebrima"/>
          <w:sz w:val="22"/>
          <w:szCs w:val="22"/>
        </w:rPr>
        <w:t>de 202</w:t>
      </w:r>
      <w:r>
        <w:rPr>
          <w:rFonts w:ascii="Ebrima" w:eastAsia="Ebrima" w:hAnsi="Ebrima" w:cs="Ebrima"/>
          <w:sz w:val="22"/>
          <w:szCs w:val="22"/>
        </w:rPr>
        <w:t>6.</w:t>
      </w:r>
    </w:p>
    <w:p w14:paraId="5CB2852F">
      <w:pPr>
        <w:spacing w:line="360" w:lineRule="auto"/>
        <w:jc w:val="left"/>
        <w:rPr>
          <w:rFonts w:ascii="Courier New" w:hAnsi="Courier New" w:cs="Courier New"/>
          <w:sz w:val="22"/>
          <w:szCs w:val="22"/>
        </w:rPr>
      </w:pPr>
    </w:p>
    <w:p w14:paraId="27BC0687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73E59BFA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1AD90C85">
      <w:pPr>
        <w:pStyle w:val="NoSpacing"/>
        <w:jc w:val="center"/>
        <w:rPr>
          <w:rFonts w:ascii="Ebrima" w:hAnsi="Ebrima" w:cs="Courier New"/>
          <w:sz w:val="20"/>
          <w:szCs w:val="20"/>
          <w:lang w:val="pt-BR"/>
          <w14:ligatures w14:val="none"/>
        </w:rPr>
      </w:pPr>
      <w:r>
        <w:rPr>
          <w:rFonts w:ascii="Ebrima" w:hAnsi="Ebrima" w:cs="Courier New"/>
          <w:sz w:val="20"/>
          <w:szCs w:val="20"/>
          <w:shd w:val="clear" w:color="auto" w:fill="FFFFFF"/>
          <w:lang w:eastAsia="en-US"/>
        </w:rPr>
        <w:t xml:space="preserve">       Marcelo Tidy</w:t>
      </w:r>
      <w:r>
        <w:rPr>
          <w:rFonts w:ascii="Ebrima" w:hAnsi="Ebrima" w:cs="Courier New"/>
          <w:sz w:val="20"/>
          <w:szCs w:val="20"/>
          <w:shd w:val="clear" w:color="auto" w:fill="FFFFFF"/>
          <w:lang w:val="pt-BR"/>
        </w:rPr>
        <w:t xml:space="preserve"> - </w:t>
      </w:r>
      <w:r>
        <w:rPr>
          <w:rFonts w:ascii="Ebrima" w:hAnsi="Ebrima" w:cs="Courier New"/>
          <w:sz w:val="20"/>
          <w:szCs w:val="20"/>
          <w:shd w:val="clear" w:color="auto" w:fill="FFFFFF"/>
          <w:lang w:eastAsia="en-US"/>
        </w:rPr>
        <w:t>Vereador</w:t>
      </w:r>
      <w:r>
        <w:rPr>
          <w:rFonts w:ascii="Ebrima" w:hAnsi="Ebrima" w:cs="Courier New"/>
          <w:sz w:val="20"/>
          <w:szCs w:val="20"/>
          <w:lang w:val="pt-BR"/>
          <w14:ligatures w14:val="none"/>
        </w:rPr>
        <w:t xml:space="preserve">                           </w:t>
      </w:r>
    </w:p>
    <w:p w14:paraId="4A61C0B4">
      <w:pPr>
        <w:spacing w:line="360" w:lineRule="auto"/>
        <w:jc w:val="center"/>
        <w:rPr>
          <w:rFonts w:ascii="Courier New" w:hAnsi="Courier New" w:eastAsiaTheme="minorHAnsi" w:cs="Courier New"/>
          <w:sz w:val="22"/>
          <w:lang w:eastAsia="en-US"/>
        </w:rPr>
      </w:pPr>
      <w:r>
        <w:t xml:space="preserve">                </w:t>
      </w:r>
      <w:r>
        <w:drawing>
          <wp:inline distT="0" distB="0" distL="0" distR="0">
            <wp:extent cx="685800" cy="371475"/>
            <wp:effectExtent l="0" t="0" r="0" b="0"/>
            <wp:docPr id="3" name="Imagem 8" descr="C:\Users\ivan.cf\Meu Drive\Logotipos-Marcelo Tidy\Logotipo-MT (202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95511" name="Imagem 8" descr="C:\Users\ivan.cf\Meu Drive\Logotipos-Marcelo Tidy\Logotipo-MT (2022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eastAsiaTheme="minorHAnsi" w:cs="Courier New"/>
          <w:sz w:val="22"/>
          <w:lang w:eastAsia="en-US"/>
        </w:rPr>
        <w:t xml:space="preserve">              </w:t>
      </w:r>
      <w:r>
        <w:rPr>
          <w:rFonts w:ascii="Courier New" w:hAnsi="Courier New" w:cs="Courier New"/>
          <w:b/>
          <w:sz w:val="22"/>
          <w:szCs w:val="22"/>
          <w:lang w:eastAsia="en-US"/>
        </w:rPr>
        <w:t xml:space="preserve">    </w:t>
      </w:r>
      <w:r>
        <w:rPr>
          <w:rFonts w:ascii="Courier New" w:hAnsi="Courier New" w:cs="Courier New"/>
          <w:b/>
          <w:sz w:val="22"/>
          <w:szCs w:val="22"/>
          <w:lang w:eastAsia="en-US"/>
        </w:rPr>
        <w:t xml:space="preserve">   </w:t>
      </w:r>
      <w:r>
        <w:rPr>
          <w:rFonts w:ascii="Courier New" w:hAnsi="Courier New" w:cs="Courier New"/>
          <w:b/>
          <w:sz w:val="22"/>
          <w:szCs w:val="22"/>
          <w:lang w:eastAsia="en-US"/>
        </w:rPr>
        <w:t xml:space="preserve">  </w:t>
      </w:r>
      <w:r>
        <w:rPr>
          <w:rFonts w:ascii="Courier New" w:hAnsi="Courier New" w:cs="Courier New"/>
          <w:b/>
          <w:sz w:val="22"/>
          <w:szCs w:val="22"/>
          <w:lang w:eastAsia="en-US"/>
        </w:rPr>
        <w:t xml:space="preserve">                    </w:t>
      </w:r>
    </w:p>
    <w:sectPr>
      <w:headerReference w:type="default" r:id="rId6"/>
      <w:footerReference w:type="default" r:id="rId7"/>
      <w:type w:val="nextPage"/>
      <w:pgSz w:w="11906" w:h="16838" w:orient="portrait"/>
      <w:pgMar w:top="1418" w:right="1558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brima">
    <w:panose1 w:val="02000000000000000000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363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24"/>
      <w:gridCol w:w="5040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1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21209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1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289144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3983075B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A3625122-619E-4988-BA5E-6025BA8F7FF6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14</cp:revision>
  <dcterms:created xsi:type="dcterms:W3CDTF">2025-01-13T13:20:00Z</dcterms:created>
  <dcterms:modified xsi:type="dcterms:W3CDTF">2026-06-22T14:33:24Z</dcterms:modified>
</cp:coreProperties>
</file>