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592" w:rsidRPr="00BD3592" w:rsidP="00BD3592" w14:paraId="4793E5AA" w14:textId="3F644933">
      <w:pPr>
        <w:spacing w:before="136" w:line="360" w:lineRule="auto"/>
        <w:jc w:val="center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POR - Portaria Nº 38/2026</w:t>
      </w:r>
    </w:p>
    <w:p w:rsidR="007613D0" w:rsidRPr="00BD3592" w:rsidP="0031202B" w14:paraId="0FDE8281" w14:textId="5D970CA8">
      <w:pPr>
        <w:spacing w:before="136" w:line="360" w:lineRule="auto"/>
        <w:ind w:left="1985" w:right="2131"/>
        <w:jc w:val="both"/>
        <w:rPr>
          <w:rFonts w:ascii="Arial" w:hAnsi="Arial" w:cs="Arial"/>
        </w:rPr>
      </w:pPr>
      <w:r w:rsidRPr="00BD3592">
        <w:rPr>
          <w:rFonts w:ascii="Arial" w:hAnsi="Arial" w:cs="Arial"/>
        </w:rPr>
        <w:t>Concede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progressão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para</w:t>
      </w:r>
      <w:r w:rsidRPr="00BD3592">
        <w:rPr>
          <w:rFonts w:ascii="Arial" w:hAnsi="Arial" w:cs="Arial"/>
          <w:spacing w:val="40"/>
        </w:rPr>
        <w:t xml:space="preserve"> 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servidor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31202B" w:rsidR="0031202B">
        <w:rPr>
          <w:rFonts w:ascii="Arial" w:hAnsi="Arial" w:cs="Arial"/>
          <w:b/>
        </w:rPr>
        <w:t>Suellen de Paula Ribeiro</w:t>
      </w:r>
      <w:r w:rsidRPr="00BD3592">
        <w:rPr>
          <w:rFonts w:ascii="Arial" w:hAnsi="Arial" w:cs="Arial"/>
        </w:rPr>
        <w:t xml:space="preserve">, </w:t>
      </w:r>
      <w:r w:rsidR="0031202B">
        <w:rPr>
          <w:rFonts w:ascii="Arial" w:hAnsi="Arial" w:cs="Arial"/>
        </w:rPr>
        <w:t>Telefonista</w:t>
      </w:r>
      <w:r w:rsidRPr="00BD3592">
        <w:rPr>
          <w:rFonts w:ascii="Arial" w:hAnsi="Arial" w:cs="Arial"/>
        </w:rPr>
        <w:t>.</w:t>
      </w:r>
    </w:p>
    <w:p w:rsidR="007613D0" w:rsidRPr="00BD3592" w:rsidP="00BD3592" w14:paraId="664136DF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EE30910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6DF94EA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A609047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058BC146" w14:textId="2D06EA81">
      <w:pPr>
        <w:pStyle w:val="BodyText"/>
        <w:spacing w:line="360" w:lineRule="auto"/>
        <w:ind w:left="1" w:right="1" w:firstLine="1418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6"/>
          <w:sz w:val="22"/>
          <w:szCs w:val="22"/>
        </w:rPr>
        <w:t xml:space="preserve"> </w:t>
      </w:r>
      <w:r w:rsidRPr="00BD3592">
        <w:rPr>
          <w:rFonts w:ascii="Arial" w:hAnsi="Arial" w:cs="Arial"/>
          <w:b/>
          <w:sz w:val="22"/>
          <w:szCs w:val="22"/>
        </w:rPr>
        <w:t>Vereador</w:t>
      </w:r>
      <w:r w:rsidRPr="00BD3592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BD3592" w:rsidR="00BD3592">
        <w:rPr>
          <w:rFonts w:ascii="Arial" w:hAnsi="Arial" w:cs="Arial"/>
          <w:b/>
          <w:sz w:val="22"/>
          <w:szCs w:val="22"/>
        </w:rPr>
        <w:t>Fransérgio Garcia Braz</w:t>
      </w:r>
      <w:r w:rsidRPr="00BD3592">
        <w:rPr>
          <w:rFonts w:ascii="Arial" w:hAnsi="Arial" w:cs="Arial"/>
          <w:sz w:val="22"/>
          <w:szCs w:val="22"/>
        </w:rPr>
        <w:t>,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Presidente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da Câmara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Estado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São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Paulo,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no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uso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 xml:space="preserve">de suas atribuições legais e considerando requerimento constante no Procedimento Interno nº </w:t>
      </w:r>
      <w:r w:rsidR="0031202B">
        <w:rPr>
          <w:rFonts w:ascii="Arial" w:hAnsi="Arial" w:cs="Arial"/>
          <w:sz w:val="22"/>
          <w:szCs w:val="22"/>
        </w:rPr>
        <w:t>35</w:t>
      </w:r>
      <w:r w:rsidRPr="00BD3592">
        <w:rPr>
          <w:rFonts w:ascii="Arial" w:hAnsi="Arial" w:cs="Arial"/>
          <w:sz w:val="22"/>
          <w:szCs w:val="22"/>
        </w:rPr>
        <w:t>/20</w:t>
      </w:r>
      <w:r w:rsidRPr="00BD3592" w:rsidR="00BD3592">
        <w:rPr>
          <w:rFonts w:ascii="Arial" w:hAnsi="Arial" w:cs="Arial"/>
          <w:sz w:val="22"/>
          <w:szCs w:val="22"/>
        </w:rPr>
        <w:t>26</w:t>
      </w:r>
      <w:r w:rsidRPr="00BD3592">
        <w:rPr>
          <w:rFonts w:ascii="Arial" w:hAnsi="Arial" w:cs="Arial"/>
          <w:sz w:val="22"/>
          <w:szCs w:val="22"/>
        </w:rPr>
        <w:t>, devidamente instruído e deferido, baixa a seguinte</w:t>
      </w:r>
    </w:p>
    <w:p w:rsidR="007613D0" w:rsidRPr="00BD3592" w:rsidP="00BD3592" w14:paraId="5D8246DC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9E55B1C" w14:textId="77777777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P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T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A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I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5"/>
          <w:sz w:val="22"/>
          <w:szCs w:val="22"/>
        </w:rPr>
        <w:t>A:</w:t>
      </w:r>
    </w:p>
    <w:p w:rsidR="007613D0" w:rsidRPr="00BD3592" w:rsidP="00BD3592" w14:paraId="1EE51E4F" w14:textId="77777777">
      <w:pPr>
        <w:pStyle w:val="BodyText"/>
        <w:spacing w:before="316" w:line="360" w:lineRule="auto"/>
        <w:rPr>
          <w:rFonts w:ascii="Arial" w:hAnsi="Arial" w:cs="Arial"/>
          <w:b/>
          <w:sz w:val="22"/>
          <w:szCs w:val="22"/>
        </w:rPr>
      </w:pPr>
    </w:p>
    <w:p w:rsidR="007613D0" w:rsidRPr="00BD3592" w:rsidP="0031202B" w14:paraId="56C88E12" w14:textId="33385339">
      <w:pPr>
        <w:spacing w:before="136" w:line="360" w:lineRule="auto"/>
        <w:ind w:right="5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 xml:space="preserve">Art. 1º. </w:t>
      </w:r>
      <w:r w:rsidRPr="00BD3592">
        <w:rPr>
          <w:rFonts w:ascii="Arial" w:hAnsi="Arial" w:cs="Arial"/>
        </w:rPr>
        <w:t>Fica concedido Progressão, pelo critério de merecimento, para</w:t>
      </w:r>
      <w:r w:rsidR="0031202B">
        <w:rPr>
          <w:rFonts w:ascii="Arial" w:hAnsi="Arial" w:cs="Arial"/>
        </w:rPr>
        <w:t xml:space="preserve"> 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servidor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</w:t>
      </w:r>
      <w:r w:rsidRPr="0031202B" w:rsidR="0031202B">
        <w:rPr>
          <w:rFonts w:ascii="Arial" w:hAnsi="Arial" w:cs="Arial"/>
          <w:b/>
        </w:rPr>
        <w:t>Suellen de</w:t>
      </w:r>
      <w:r w:rsidR="0031202B">
        <w:rPr>
          <w:rFonts w:ascii="Arial" w:hAnsi="Arial" w:cs="Arial"/>
          <w:b/>
        </w:rPr>
        <w:t xml:space="preserve"> </w:t>
      </w:r>
      <w:r w:rsidRPr="0031202B" w:rsidR="0031202B">
        <w:rPr>
          <w:rFonts w:ascii="Arial" w:hAnsi="Arial" w:cs="Arial"/>
          <w:b/>
        </w:rPr>
        <w:t>Paula Ribeiro</w:t>
      </w:r>
      <w:r w:rsidRPr="00BD3592" w:rsidR="0031202B">
        <w:rPr>
          <w:rFonts w:ascii="Arial" w:hAnsi="Arial" w:cs="Arial"/>
        </w:rPr>
        <w:t xml:space="preserve">, </w:t>
      </w:r>
      <w:r w:rsidR="0031202B">
        <w:rPr>
          <w:rFonts w:ascii="Arial" w:hAnsi="Arial" w:cs="Arial"/>
        </w:rPr>
        <w:t>Telefonista</w:t>
      </w:r>
      <w:r w:rsidRPr="00BD3592">
        <w:rPr>
          <w:rFonts w:ascii="Arial" w:hAnsi="Arial" w:cs="Arial"/>
        </w:rPr>
        <w:t xml:space="preserve">, referente ao período de </w:t>
      </w:r>
      <w:r w:rsidRPr="00BD3592" w:rsidR="00BD3592">
        <w:rPr>
          <w:rFonts w:ascii="Arial" w:hAnsi="Arial" w:cs="Arial"/>
        </w:rPr>
        <w:t>11/0</w:t>
      </w:r>
      <w:r w:rsidR="0031202B">
        <w:rPr>
          <w:rFonts w:ascii="Arial" w:hAnsi="Arial" w:cs="Arial"/>
        </w:rPr>
        <w:t>2</w:t>
      </w:r>
      <w:r w:rsidRPr="00BD3592" w:rsidR="00BD3592">
        <w:rPr>
          <w:rFonts w:ascii="Arial" w:hAnsi="Arial" w:cs="Arial"/>
        </w:rPr>
        <w:t>/2024</w:t>
      </w:r>
      <w:r w:rsidRPr="00BD3592">
        <w:rPr>
          <w:rFonts w:ascii="Arial" w:hAnsi="Arial" w:cs="Arial"/>
        </w:rPr>
        <w:t xml:space="preserve"> a 1</w:t>
      </w:r>
      <w:r w:rsidRPr="00BD3592" w:rsidR="00BD3592">
        <w:rPr>
          <w:rFonts w:ascii="Arial" w:hAnsi="Arial" w:cs="Arial"/>
        </w:rPr>
        <w:t>0</w:t>
      </w:r>
      <w:r w:rsidRPr="00BD3592">
        <w:rPr>
          <w:rFonts w:ascii="Arial" w:hAnsi="Arial" w:cs="Arial"/>
        </w:rPr>
        <w:t>/0</w:t>
      </w:r>
      <w:r w:rsidR="0031202B">
        <w:rPr>
          <w:rFonts w:ascii="Arial" w:hAnsi="Arial" w:cs="Arial"/>
        </w:rPr>
        <w:t>2</w:t>
      </w:r>
      <w:r w:rsidRPr="00BD3592">
        <w:rPr>
          <w:rFonts w:ascii="Arial" w:hAnsi="Arial" w:cs="Arial"/>
        </w:rPr>
        <w:t>/202</w:t>
      </w:r>
      <w:r w:rsidRPr="00BD3592" w:rsidR="00BD3592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nos termos do artigo 33 e ss. da Seção II - Da Progressão - da Resolução nº 473/2013.</w:t>
      </w:r>
    </w:p>
    <w:p w:rsidR="007613D0" w:rsidRPr="00BD3592" w:rsidP="00BD3592" w14:paraId="66FF2C6B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657E394" w14:textId="0D337FCB">
      <w:pPr>
        <w:spacing w:line="360" w:lineRule="auto"/>
        <w:ind w:left="1" w:right="1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>Parágrafo único</w:t>
      </w:r>
      <w:r w:rsidRPr="00BD3592">
        <w:rPr>
          <w:rFonts w:ascii="Arial" w:hAnsi="Arial" w:cs="Arial"/>
        </w:rPr>
        <w:t xml:space="preserve">. O benefício ora concedido retroage ao dia </w:t>
      </w:r>
      <w:r w:rsidRPr="00BD3592" w:rsidR="00BD3592">
        <w:rPr>
          <w:rFonts w:ascii="Arial" w:hAnsi="Arial" w:cs="Arial"/>
        </w:rPr>
        <w:t>11</w:t>
      </w:r>
      <w:r w:rsidRPr="00BD3592">
        <w:rPr>
          <w:rFonts w:ascii="Arial" w:hAnsi="Arial" w:cs="Arial"/>
        </w:rPr>
        <w:t xml:space="preserve"> de </w:t>
      </w:r>
      <w:r w:rsidR="0031202B">
        <w:rPr>
          <w:rFonts w:ascii="Arial" w:hAnsi="Arial" w:cs="Arial"/>
        </w:rPr>
        <w:t>fevereiro</w:t>
      </w:r>
      <w:r w:rsidRPr="00BD3592">
        <w:rPr>
          <w:rFonts w:ascii="Arial" w:hAnsi="Arial" w:cs="Arial"/>
        </w:rPr>
        <w:t xml:space="preserve"> de 202</w:t>
      </w:r>
      <w:r w:rsidRPr="00BD3592" w:rsidR="00BD3592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passando os vencimentos d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servidor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</w:t>
      </w:r>
      <w:r w:rsidRPr="0031202B" w:rsidR="0031202B">
        <w:rPr>
          <w:rFonts w:ascii="Arial" w:hAnsi="Arial" w:cs="Arial"/>
          <w:b/>
        </w:rPr>
        <w:t xml:space="preserve">Suellen de Paula Ribeiro, </w:t>
      </w:r>
      <w:r w:rsidRPr="0031202B" w:rsidR="0031202B">
        <w:rPr>
          <w:rFonts w:ascii="Arial" w:hAnsi="Arial" w:cs="Arial"/>
          <w:bCs/>
        </w:rPr>
        <w:t>Telefonista</w:t>
      </w:r>
      <w:r w:rsidRPr="00BD3592">
        <w:rPr>
          <w:rFonts w:ascii="Arial" w:hAnsi="Arial" w:cs="Arial"/>
        </w:rPr>
        <w:t>,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serem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calculados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 xml:space="preserve">no </w:t>
      </w:r>
      <w:r w:rsidRPr="00BD3592">
        <w:rPr>
          <w:rFonts w:ascii="Arial" w:hAnsi="Arial" w:cs="Arial"/>
          <w:b/>
          <w:u w:val="thick"/>
        </w:rPr>
        <w:t>Nível 0</w:t>
      </w:r>
      <w:r w:rsidR="0031202B">
        <w:rPr>
          <w:rFonts w:ascii="Arial" w:hAnsi="Arial" w:cs="Arial"/>
          <w:b/>
          <w:u w:val="thick"/>
        </w:rPr>
        <w:t>2</w:t>
      </w:r>
      <w:r w:rsidRPr="00BD3592">
        <w:rPr>
          <w:rFonts w:ascii="Arial" w:hAnsi="Arial" w:cs="Arial"/>
          <w:b/>
          <w:u w:val="thick"/>
        </w:rPr>
        <w:t>, Padrão/Letra “</w:t>
      </w:r>
      <w:r w:rsidR="0031202B">
        <w:rPr>
          <w:rFonts w:ascii="Arial" w:hAnsi="Arial" w:cs="Arial"/>
          <w:b/>
          <w:u w:val="thick"/>
        </w:rPr>
        <w:t>F</w:t>
      </w:r>
      <w:r w:rsidRPr="00BD3592">
        <w:rPr>
          <w:rFonts w:ascii="Arial" w:hAnsi="Arial" w:cs="Arial"/>
          <w:b/>
          <w:u w:val="thick"/>
        </w:rPr>
        <w:t>”</w:t>
      </w:r>
      <w:r w:rsidRPr="00BD3592">
        <w:rPr>
          <w:rFonts w:ascii="Arial" w:hAnsi="Arial" w:cs="Arial"/>
        </w:rPr>
        <w:t>.</w:t>
      </w:r>
    </w:p>
    <w:p w:rsidR="007613D0" w:rsidRPr="00BD3592" w:rsidP="00BD3592" w14:paraId="54C29562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47E9AAAA" w14:textId="6EE0FAD8">
      <w:pPr>
        <w:pStyle w:val="BodyText"/>
        <w:spacing w:line="360" w:lineRule="auto"/>
        <w:ind w:left="1" w:right="1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b/>
          <w:sz w:val="22"/>
          <w:szCs w:val="22"/>
        </w:rPr>
        <w:t xml:space="preserve">Art. 2º </w:t>
      </w:r>
      <w:r w:rsidRPr="00BD3592">
        <w:rPr>
          <w:rFonts w:ascii="Arial" w:hAnsi="Arial" w:cs="Arial"/>
          <w:sz w:val="22"/>
          <w:szCs w:val="22"/>
        </w:rPr>
        <w:t xml:space="preserve">Esta Portaria entra em vigor nesta data, retroagindo seus efeitos </w:t>
      </w:r>
      <w:r w:rsidR="00BD3592">
        <w:rPr>
          <w:rFonts w:ascii="Arial" w:hAnsi="Arial" w:cs="Arial"/>
          <w:sz w:val="22"/>
          <w:szCs w:val="22"/>
        </w:rPr>
        <w:t>11</w:t>
      </w:r>
      <w:r w:rsidRPr="00BD3592">
        <w:rPr>
          <w:rFonts w:ascii="Arial" w:hAnsi="Arial" w:cs="Arial"/>
          <w:sz w:val="22"/>
          <w:szCs w:val="22"/>
        </w:rPr>
        <w:t xml:space="preserve"> de </w:t>
      </w:r>
      <w:r w:rsidR="0031202B">
        <w:rPr>
          <w:rFonts w:ascii="Arial" w:hAnsi="Arial" w:cs="Arial"/>
          <w:sz w:val="22"/>
          <w:szCs w:val="22"/>
        </w:rPr>
        <w:t>fevereir</w:t>
      </w:r>
      <w:r w:rsid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z w:val="22"/>
          <w:szCs w:val="22"/>
        </w:rPr>
        <w:t xml:space="preserve"> de 202</w:t>
      </w:r>
      <w:r w:rsidR="00BD3592">
        <w:rPr>
          <w:rFonts w:ascii="Arial" w:hAnsi="Arial" w:cs="Arial"/>
          <w:sz w:val="22"/>
          <w:szCs w:val="22"/>
        </w:rPr>
        <w:t>6</w:t>
      </w:r>
      <w:r w:rsidRPr="00BD3592">
        <w:rPr>
          <w:rFonts w:ascii="Arial" w:hAnsi="Arial" w:cs="Arial"/>
          <w:sz w:val="22"/>
          <w:szCs w:val="22"/>
        </w:rPr>
        <w:t>.</w:t>
      </w:r>
    </w:p>
    <w:p w:rsidR="007613D0" w:rsidRPr="00BD3592" w:rsidP="00BD3592" w14:paraId="79430A44" w14:textId="1818C23A">
      <w:pPr>
        <w:pStyle w:val="BodyText"/>
        <w:spacing w:before="111" w:line="360" w:lineRule="auto"/>
        <w:ind w:left="647"/>
        <w:jc w:val="center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Câmara</w:t>
      </w:r>
      <w:r w:rsidRPr="00BD3592">
        <w:rPr>
          <w:rFonts w:ascii="Arial" w:hAnsi="Arial" w:cs="Arial"/>
          <w:spacing w:val="-7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em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31202B">
        <w:rPr>
          <w:rFonts w:ascii="Arial" w:hAnsi="Arial" w:cs="Arial"/>
          <w:sz w:val="22"/>
          <w:szCs w:val="22"/>
        </w:rPr>
        <w:t>08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31202B">
        <w:rPr>
          <w:rFonts w:ascii="Arial" w:hAnsi="Arial" w:cs="Arial"/>
          <w:spacing w:val="-5"/>
          <w:sz w:val="22"/>
          <w:szCs w:val="22"/>
        </w:rPr>
        <w:t>abril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2"/>
          <w:sz w:val="22"/>
          <w:szCs w:val="22"/>
        </w:rPr>
        <w:t>202</w:t>
      </w:r>
      <w:r w:rsidR="00BD3592">
        <w:rPr>
          <w:rFonts w:ascii="Arial" w:hAnsi="Arial" w:cs="Arial"/>
          <w:spacing w:val="-2"/>
          <w:sz w:val="22"/>
          <w:szCs w:val="22"/>
        </w:rPr>
        <w:t>6</w:t>
      </w:r>
      <w:r w:rsidRPr="00BD3592">
        <w:rPr>
          <w:rFonts w:ascii="Arial" w:hAnsi="Arial" w:cs="Arial"/>
          <w:spacing w:val="-2"/>
          <w:sz w:val="22"/>
          <w:szCs w:val="22"/>
        </w:rPr>
        <w:t>.</w:t>
      </w:r>
    </w:p>
    <w:p w:rsidR="007613D0" w:rsidRPr="00BD3592" w:rsidP="00BD3592" w14:paraId="1BEDC86B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7613D0" w:rsidRPr="00BD3592" w:rsidP="00BD3592" w14:paraId="0C2E7223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BD3592" w:rsidP="00BD3592" w14:paraId="6CDD6435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7613D0" w:rsidRPr="00BD3592" w:rsidP="00BD3592" w14:paraId="045A27A4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Fransérgio Garcia Braz</w:t>
      </w:r>
    </w:p>
    <w:p w:rsidR="007613D0" w:rsidRPr="00BD3592" w:rsidP="00BD3592" w14:paraId="11AF5EBA" w14:textId="77777777">
      <w:pPr>
        <w:spacing w:line="360" w:lineRule="auto"/>
        <w:jc w:val="center"/>
        <w:rPr>
          <w:rFonts w:ascii="Arial" w:hAnsi="Arial" w:cs="Arial"/>
          <w:b/>
        </w:rPr>
      </w:pPr>
      <w:r w:rsidRPr="00BD3592">
        <w:rPr>
          <w:rFonts w:ascii="Arial" w:hAnsi="Arial" w:cs="Arial"/>
          <w:b/>
          <w:spacing w:val="-2"/>
        </w:rPr>
        <w:t>Presidente</w:t>
      </w:r>
    </w:p>
    <w:sectPr w:rsidSect="0031202B">
      <w:headerReference w:type="default" r:id="rId4"/>
      <w:footerReference w:type="default" r:id="rId5"/>
      <w:pgSz w:w="11910" w:h="16840"/>
      <w:pgMar w:top="2000" w:right="2271" w:bottom="1180" w:left="1700" w:header="348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17D611F6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2051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paraId="4B337AA1" w14:textId="77777777">
                          <w:pPr>
                            <w:spacing w:before="12"/>
                            <w:ind w:lef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306</w:t>
                          </w:r>
                        </w:p>
                        <w:p w:rsidR="007613D0" w14:paraId="10F4480F" w14:textId="77777777">
                          <w:pPr>
                            <w:spacing w:before="34"/>
                            <w:ind w:left="1" w:righ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2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49024" filled="f" stroked="f">
              <v:textbox inset="0,0,0,0">
                <w:txbxContent>
                  <w:p w:rsidR="007613D0" w14:paraId="46C153D9" w14:textId="77777777">
                    <w:pPr>
                      <w:spacing w:before="12"/>
                      <w:ind w:lef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306</w:t>
                    </w:r>
                  </w:p>
                  <w:p w:rsidR="007613D0" w14:paraId="01BA793D" w14:textId="77777777">
                    <w:pPr>
                      <w:spacing w:before="34"/>
                      <w:ind w:left="1" w:righ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55962974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1123188</wp:posOffset>
          </wp:positionH>
          <wp:positionV relativeFrom="page">
            <wp:posOffset>271272</wp:posOffset>
          </wp:positionV>
          <wp:extent cx="835151" cy="720851"/>
          <wp:effectExtent l="0" t="0" r="0" b="0"/>
          <wp:wrapNone/>
          <wp:docPr id="74476702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151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5777533</wp:posOffset>
          </wp:positionH>
          <wp:positionV relativeFrom="page">
            <wp:posOffset>330402</wp:posOffset>
          </wp:positionV>
          <wp:extent cx="1039394" cy="615631"/>
          <wp:effectExtent l="0" t="0" r="0" b="0"/>
          <wp:wrapNone/>
          <wp:docPr id="122815004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9394" cy="61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1083564</wp:posOffset>
              </wp:positionV>
              <wp:extent cx="582993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82993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829935" stroke="1">
                            <a:moveTo>
                              <a:pt x="0" y="0"/>
                            </a:moveTo>
                            <a:lnTo>
                              <a:pt x="58299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49" style="width:459.05pt;height:0.1pt;margin-top:85.3pt;margin-left:82.3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2201659</wp:posOffset>
              </wp:positionH>
              <wp:positionV relativeFrom="page">
                <wp:posOffset>208418</wp:posOffset>
              </wp:positionV>
              <wp:extent cx="3338829" cy="7785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829" cy="778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paraId="04B17A6A" w14:textId="77777777">
                          <w:pPr>
                            <w:spacing w:before="8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 w:rsidR="007613D0" w14:paraId="27B1E1BB" w14:textId="77777777">
                          <w:pPr>
                            <w:pStyle w:val="BodyText"/>
                            <w:spacing w:before="185"/>
                            <w:ind w:lef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PAULO</w:t>
                          </w:r>
                        </w:p>
                        <w:p w:rsidR="007613D0" w14:paraId="6E2D7B04" w14:textId="77777777">
                          <w:pPr>
                            <w:spacing w:before="138"/>
                            <w:ind w:left="1" w:right="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262.9pt;height:61.3pt;margin-top:16.4pt;margin-left:173.35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7613D0" w14:paraId="1C7AA1CA" w14:textId="77777777">
                    <w:pPr>
                      <w:spacing w:before="8"/>
                      <w:ind w:left="1" w:right="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  <w:p w:rsidR="007613D0" w14:paraId="279D79E8" w14:textId="77777777">
                    <w:pPr>
                      <w:spacing w:before="185"/>
                      <w:ind w:lef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PAULO</w:t>
                    </w:r>
                  </w:p>
                  <w:p w:rsidR="007613D0" w14:paraId="5F5A839C" w14:textId="77777777">
                    <w:pPr>
                      <w:spacing w:before="138"/>
                      <w:ind w:left="1" w:right="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D0"/>
    <w:rsid w:val="0031202B"/>
    <w:rsid w:val="00625187"/>
    <w:rsid w:val="00700E83"/>
    <w:rsid w:val="007613D0"/>
    <w:rsid w:val="007C47AA"/>
    <w:rsid w:val="009777E2"/>
    <w:rsid w:val="00BD35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F87DF7-8855-4134-AF7B-D4AAF29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2B"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1"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LORENA ALVES GUARIZO</cp:lastModifiedBy>
  <cp:revision>2</cp:revision>
  <dcterms:created xsi:type="dcterms:W3CDTF">2026-04-08T17:52:00Z</dcterms:created>
  <dcterms:modified xsi:type="dcterms:W3CDTF">2026-04-08T17:52:00Z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2025-12-19T00:00:00Z</vt:filetime>
  </property>
  <property fmtid="{D5CDD505-2E9C-101B-9397-08002B2CF9AE}" pid="5" name="SourceModified">
    <vt:lpwstr>D:20251212144347-03'00'</vt:lpwstr>
  </property>
</Properties>
</file>