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1FBC8CA8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500/2026</w:t>
      </w: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 w14:paraId="480C726E">
      <w:pPr>
        <w:pStyle w:val="Default"/>
        <w:pBdr>
          <w:top w:val="nil"/>
          <w:left w:val="nil"/>
          <w:bottom w:val="nil"/>
          <w:right w:val="nil"/>
        </w:pBdr>
        <w:spacing w:line="480" w:lineRule="auto"/>
        <w:ind w:firstLine="708"/>
        <w:jc w:val="both"/>
        <w:rPr>
          <w:rFonts w:eastAsia="Arial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</w:t>
      </w:r>
      <w:r>
        <w:rPr>
          <w:rFonts w:eastAsia="Arial"/>
          <w:b w:val="0"/>
          <w:bCs w:val="0"/>
          <w:color w:val="auto"/>
          <w:sz w:val="24"/>
          <w:szCs w:val="24"/>
        </w:rPr>
        <w:t>para que preste informações</w:t>
      </w:r>
      <w:r>
        <w:t xml:space="preserve"> sobre o andamento da reforma da UBS Parque do Horto</w:t>
      </w:r>
      <w:r>
        <w:rPr>
          <w:rFonts w:eastAsia="Arial"/>
          <w:b w:val="0"/>
          <w:bCs w:val="0"/>
          <w:color w:val="auto"/>
          <w:sz w:val="24"/>
          <w:szCs w:val="24"/>
        </w:rPr>
        <w:t>.</w:t>
      </w:r>
    </w:p>
    <w:p w14:paraId="70021D3E"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t>Justifica-se o presente requerimento em razão de visita realizada à referida unidade, ocasião em que foi constatada a demora na conclusão das obras de reforma. Tal situação tem gerado preocupação entre os profissionais que atuam</w:t>
      </w:r>
      <w:r>
        <w:t xml:space="preserve"> no local e os usuários do serviço, tendo em vista a importância da unidade para o atendimento da população.</w:t>
      </w:r>
    </w:p>
    <w:p w14:paraId="6AACB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Qual o estágio atual da reforma da UBS Parque do Horto?</w:t>
      </w:r>
    </w:p>
    <w:p w14:paraId="2097F2D5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Quais serviços já foram executados e quais ainda restam ser concluídos?</w:t>
      </w:r>
    </w:p>
    <w:p w14:paraId="450E6E8A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Qual o cronograma atualizado para a finalização da obra?</w:t>
      </w:r>
    </w:p>
    <w:p w14:paraId="0C1773D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Houve intercorrências, aditivos contratuais ou fatores que justificam o atraso na conclusão da reforma?</w:t>
      </w:r>
    </w:p>
    <w:p w14:paraId="08C2FB02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Qual a previsão para a retomada integral dos atendimentos em condições adequadas após a conclusão da obra?</w:t>
      </w: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16 </w:t>
      </w:r>
      <w:r>
        <w:rPr>
          <w:rFonts w:eastAsiaTheme="minorEastAsia"/>
          <w:color w:val="000000"/>
          <w:sz w:val="24"/>
          <w:szCs w:val="24"/>
        </w:rPr>
        <w:t xml:space="preserve">de junho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 w14:paraId="53322D27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10000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229636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744166D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">
    <w:nsid w:val="085ECED3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">
    <w:nsid w:val="09B0D2D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CE51570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7A60CE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221602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C632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14AEA8B0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4F586A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17A2E99C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94E9570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2">
    <w:nsid w:val="1D645219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1D78F68B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1F4132E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20B328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231B67FB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260F73D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28659A6C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9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20">
    <w:nsid w:val="2B46E6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2D02438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2">
    <w:nsid w:val="2D82D84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3">
    <w:nsid w:val="2FED33CF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0999552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5">
    <w:nsid w:val="30D70F8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339CE30A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346797F3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8">
    <w:nsid w:val="360E58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3782F10F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0">
    <w:nsid w:val="3B06806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3C370D8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2">
    <w:nsid w:val="4120C6F1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174BC3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4">
    <w:nsid w:val="41F64FF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6">
    <w:nsid w:val="484BF35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>
    <w:nsid w:val="4B82B42D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>
    <w:nsid w:val="4C3BB26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4CE02183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4EFF7B2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51BA16A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>
    <w:nsid w:val="5285B56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5">
    <w:nsid w:val="5DEC4F6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>
    <w:nsid w:val="5ED36F66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7">
    <w:nsid w:val="5FDC5D5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8">
    <w:nsid w:val="61424B5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9">
    <w:nsid w:val="61875CE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62845836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1">
    <w:nsid w:val="62A51E4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2">
    <w:nsid w:val="632365F0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3">
    <w:nsid w:val="63A5A67B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4">
    <w:nsid w:val="63D13320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5">
    <w:nsid w:val="6593C6BE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6">
    <w:nsid w:val="666F993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7">
    <w:nsid w:val="6B8276B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E8F4B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9">
    <w:nsid w:val="76B7091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>
    <w:nsid w:val="76DD077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1">
    <w:nsid w:val="78BDD08E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49"/>
  </w:num>
  <w:num w:numId="5">
    <w:abstractNumId w:val="8"/>
  </w:num>
  <w:num w:numId="6">
    <w:abstractNumId w:val="17"/>
  </w:num>
  <w:num w:numId="7">
    <w:abstractNumId w:val="12"/>
  </w:num>
  <w:num w:numId="8">
    <w:abstractNumId w:val="32"/>
  </w:num>
  <w:num w:numId="9">
    <w:abstractNumId w:val="6"/>
  </w:num>
  <w:num w:numId="10">
    <w:abstractNumId w:val="38"/>
  </w:num>
  <w:num w:numId="11">
    <w:abstractNumId w:val="34"/>
  </w:num>
  <w:num w:numId="12">
    <w:abstractNumId w:val="57"/>
  </w:num>
  <w:num w:numId="13">
    <w:abstractNumId w:val="30"/>
  </w:num>
  <w:num w:numId="14">
    <w:abstractNumId w:val="53"/>
  </w:num>
  <w:num w:numId="15">
    <w:abstractNumId w:val="55"/>
  </w:num>
  <w:num w:numId="16">
    <w:abstractNumId w:val="16"/>
  </w:num>
  <w:num w:numId="17">
    <w:abstractNumId w:val="22"/>
  </w:num>
  <w:num w:numId="18">
    <w:abstractNumId w:val="54"/>
  </w:num>
  <w:num w:numId="19">
    <w:abstractNumId w:val="37"/>
  </w:num>
  <w:num w:numId="20">
    <w:abstractNumId w:val="40"/>
  </w:num>
  <w:num w:numId="21">
    <w:abstractNumId w:val="45"/>
  </w:num>
  <w:num w:numId="22">
    <w:abstractNumId w:val="60"/>
  </w:num>
  <w:num w:numId="23">
    <w:abstractNumId w:val="58"/>
  </w:num>
  <w:num w:numId="24">
    <w:abstractNumId w:val="26"/>
  </w:num>
  <w:num w:numId="25">
    <w:abstractNumId w:val="3"/>
  </w:num>
  <w:num w:numId="26">
    <w:abstractNumId w:val="4"/>
  </w:num>
  <w:num w:numId="27">
    <w:abstractNumId w:val="9"/>
  </w:num>
  <w:num w:numId="28">
    <w:abstractNumId w:val="10"/>
  </w:num>
  <w:num w:numId="29">
    <w:abstractNumId w:val="51"/>
  </w:num>
  <w:num w:numId="30">
    <w:abstractNumId w:val="36"/>
  </w:num>
  <w:num w:numId="31">
    <w:abstractNumId w:val="43"/>
  </w:num>
  <w:num w:numId="32">
    <w:abstractNumId w:val="25"/>
  </w:num>
  <w:num w:numId="33">
    <w:abstractNumId w:val="39"/>
  </w:num>
  <w:num w:numId="34">
    <w:abstractNumId w:val="59"/>
  </w:num>
  <w:num w:numId="35">
    <w:abstractNumId w:val="31"/>
  </w:num>
  <w:num w:numId="36">
    <w:abstractNumId w:val="33"/>
  </w:num>
  <w:num w:numId="37">
    <w:abstractNumId w:val="56"/>
  </w:num>
  <w:num w:numId="38">
    <w:abstractNumId w:val="24"/>
  </w:num>
  <w:num w:numId="39">
    <w:abstractNumId w:val="7"/>
  </w:num>
  <w:num w:numId="40">
    <w:abstractNumId w:val="47"/>
  </w:num>
  <w:num w:numId="41">
    <w:abstractNumId w:val="21"/>
  </w:num>
  <w:num w:numId="42">
    <w:abstractNumId w:val="11"/>
  </w:num>
  <w:num w:numId="43">
    <w:abstractNumId w:val="28"/>
  </w:num>
  <w:num w:numId="44">
    <w:abstractNumId w:val="1"/>
  </w:num>
  <w:num w:numId="45">
    <w:abstractNumId w:val="52"/>
  </w:num>
  <w:num w:numId="46">
    <w:abstractNumId w:val="46"/>
  </w:num>
  <w:num w:numId="47">
    <w:abstractNumId w:val="13"/>
  </w:num>
  <w:num w:numId="48">
    <w:abstractNumId w:val="29"/>
  </w:num>
  <w:num w:numId="49">
    <w:abstractNumId w:val="27"/>
  </w:num>
  <w:num w:numId="50">
    <w:abstractNumId w:val="48"/>
  </w:num>
  <w:num w:numId="51">
    <w:abstractNumId w:val="5"/>
  </w:num>
  <w:num w:numId="52">
    <w:abstractNumId w:val="50"/>
  </w:num>
  <w:num w:numId="53">
    <w:abstractNumId w:val="41"/>
  </w:num>
  <w:num w:numId="54">
    <w:abstractNumId w:val="14"/>
  </w:num>
  <w:num w:numId="55">
    <w:abstractNumId w:val="61"/>
  </w:num>
  <w:num w:numId="56">
    <w:abstractNumId w:val="44"/>
  </w:num>
  <w:num w:numId="57">
    <w:abstractNumId w:val="42"/>
  </w:num>
  <w:num w:numId="58">
    <w:abstractNumId w:val="0"/>
  </w:num>
  <w:num w:numId="59">
    <w:abstractNumId w:val="19"/>
  </w:num>
  <w:num w:numId="60">
    <w:abstractNumId w:val="35"/>
  </w:num>
  <w:num w:numId="61">
    <w:abstractNumId w:val="15"/>
  </w:num>
  <w:num w:numId="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45</cp:revision>
  <dcterms:created xsi:type="dcterms:W3CDTF">2025-01-24T18:20:00Z</dcterms:created>
  <dcterms:modified xsi:type="dcterms:W3CDTF">2026-06-16T13:59:24Z</dcterms:modified>
</cp:coreProperties>
</file>