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Senhor Presidente da Câmara Municipal de Franca.</w:t>
      </w:r>
    </w:p>
    <w:p>
      <w:pPr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>
      <w:pPr>
        <w:pStyle w:val="Heading2"/>
        <w:pBdr>
          <w:top w:val="single" w:sz="4" w:space="0" w:color="000000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em,_______/_______/______.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rPr>
          <w:b w:val="0"/>
          <w:bCs w:val="0"/>
        </w:rPr>
      </w:pPr>
    </w:p>
    <w:p>
      <w:pPr>
        <w:spacing w:line="360" w:lineRule="auto"/>
        <w:ind w:firstLine="0"/>
        <w:jc w:val="both"/>
      </w:pPr>
      <w:r>
        <w:rPr>
          <w:rFonts w:ascii="Courier New" w:hAnsi="Courier New" w:cs="Courier New"/>
          <w:highlight w:val="none"/>
        </w:rPr>
        <w:t>Requeiro, ouvido o Plenário e observadas as formalidades regimentais, que seja oficiado ao Senhor Prefeito Municipal para que informe:</w:t>
      </w:r>
    </w:p>
    <w:p>
      <w:pPr>
        <w:spacing w:line="360" w:lineRule="auto"/>
        <w:ind w:firstLine="0"/>
        <w:jc w:val="both"/>
      </w:pPr>
      <w:r>
        <w:rPr>
          <w:rFonts w:ascii="Courier New" w:hAnsi="Courier New" w:cs="Courier New"/>
          <w:highlight w:val="none"/>
        </w:rPr>
        <w:t>A Administração Municipal tem conhecimento dos diversos postes de iluminação pública com defeitos no Bairro Miramontes?</w:t>
      </w:r>
    </w:p>
    <w:p>
      <w:pPr>
        <w:spacing w:line="360" w:lineRule="auto"/>
        <w:ind w:firstLine="0"/>
        <w:jc w:val="both"/>
      </w:pPr>
      <w:r>
        <w:rPr>
          <w:rFonts w:ascii="Courier New" w:hAnsi="Courier New" w:cs="Courier New"/>
          <w:highlight w:val="none"/>
        </w:rPr>
        <w:t>Existe levantamento dos pontos que necessitam de manutenção ou substituição de luminárias?</w:t>
      </w:r>
    </w:p>
    <w:p>
      <w:pPr>
        <w:spacing w:line="360" w:lineRule="auto"/>
        <w:ind w:firstLine="0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Qual o cronograma previsto para regularização dos problemas de iluminação no bairro?</w:t>
      </w:r>
    </w:p>
    <w:p>
      <w:pPr>
        <w:spacing w:line="360" w:lineRule="auto"/>
        <w:ind w:firstLine="0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0"/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Justificativa:</w:t>
      </w:r>
    </w:p>
    <w:p>
      <w:pPr>
        <w:spacing w:line="360" w:lineRule="auto"/>
        <w:ind w:firstLine="0"/>
        <w:jc w:val="center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0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Moradores do Bairro Miramontes relatam falhas recorrentes na iluminação pública em diversas ruas, situação que compromete a segurança, a mobilidade urbana e a qualidade de vida da população, tornando necessária a adoção de providências urgentes.</w:t>
      </w:r>
    </w:p>
    <w:p>
      <w:pPr>
        <w:spacing w:line="360" w:lineRule="auto"/>
        <w:ind w:firstLine="0"/>
        <w:jc w:val="both"/>
        <w:rPr>
          <w:rFonts w:ascii="Courier New" w:hAnsi="Courier New" w:cs="Courier New"/>
        </w:rPr>
      </w:pPr>
    </w:p>
    <w:p>
      <w:pPr>
        <w:spacing w:line="360" w:lineRule="auto"/>
        <w:ind w:firstLine="0"/>
        <w:jc w:val="both"/>
        <w:rPr>
          <w:rFonts w:ascii="Courier New" w:hAnsi="Courier New" w:cs="Courier New"/>
        </w:rPr>
      </w:pPr>
    </w:p>
    <w:p>
      <w:pPr>
        <w:spacing w:line="360" w:lineRule="auto"/>
        <w:ind w:firstLine="0"/>
        <w:jc w:val="both"/>
        <w:rPr>
          <w:rFonts w:ascii="Courier New" w:hAnsi="Courier New" w:cs="Courier New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Câmara Municipal, em 12 de junho de 2026.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ind w:left="36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Marcelo Tidy 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  <w:r>
        <w:rPr>
          <w:sz w:val="20"/>
        </w:rPr>
        <w:drawing>
          <wp:inline distT="0" distB="0" distL="0" distR="0">
            <wp:extent cx="685841" cy="371475"/>
            <wp:effectExtent l="0" t="0" r="0" b="0"/>
            <wp:docPr id="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36623" name="Image 1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0765179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482008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6F3AD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0B8C9"/>
    <w:multiLevelType w:val="hybridMultilevel"/>
    <w:tmpl w:val="00000000"/>
    <w:lvl w:ilvl="0">
      <w:start w:val="1"/>
      <w:numFmt w:val="decimal"/>
      <w:lvlText w:val="%1."/>
      <w:lvlJc w:val="left"/>
      <w:pPr>
        <w:ind w:left="2865" w:hanging="1305"/>
      </w:pPr>
      <w:rPr>
        <w:rFonts w:ascii="Courier New" w:hAnsi="Courier New" w:cs="Courier New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811A4D5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6359CD5"/>
    <w:multiLevelType w:val="hybridMultilevel"/>
    <w:tmpl w:val="0000000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A73075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E26C2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6">
    <w:nsid w:val="58E0F66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FBA6E"/>
    <w:multiLevelType w:val="hybridMultilevel"/>
    <w:tmpl w:val="00000000"/>
    <w:lvl w:ilvl="0">
      <w:start w:val="1"/>
      <w:numFmt w:val="bullet"/>
      <w:lvlText w:val="·"/>
      <w:lvlJc w:val="left"/>
      <w:pPr>
        <w:ind w:left="2127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84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7" w:hanging="360"/>
      </w:pPr>
      <w:rPr>
        <w:rFonts w:ascii="Wingdings" w:eastAsia="Wingdings" w:hAnsi="Wingdings" w:cs="Wingdings" w:hint="default"/>
      </w:rPr>
    </w:lvl>
  </w:abstractNum>
  <w:abstractNum w:abstractNumId="8">
    <w:nsid w:val="5E1A176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DB47B5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6417E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FE26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3D3FC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tulo3Char">
    <w:name w:val="Título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220</cp:revision>
  <dcterms:created xsi:type="dcterms:W3CDTF">2022-02-11T13:41:00Z</dcterms:created>
  <dcterms:modified xsi:type="dcterms:W3CDTF">2026-06-15T00:51:21Z</dcterms:modified>
</cp:coreProperties>
</file>