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Heading1"/>
        <w:spacing w:before="0" w:line="240" w:lineRule="auto"/>
        <w:ind w:left="2064" w:right="1355"/>
        <w:rPr>
          <w:rFonts w:ascii="Courier New"/>
        </w:rPr>
      </w:pPr>
      <w:r>
        <w:rPr>
          <w:rFonts w:ascii="Courier New"/>
          <w:spacing w:val="-2"/>
          <w:u w:val="single"/>
        </w:rPr>
        <w:t>JUSTIFICATIVA</w:t>
      </w:r>
    </w:p>
    <w:p>
      <w:pPr>
        <w:pStyle w:val="BodyText"/>
        <w:rPr>
          <w:b/>
        </w:rPr>
      </w:pPr>
    </w:p>
    <w:p>
      <w:pPr>
        <w:pStyle w:val="BodyText"/>
        <w:spacing w:before="46"/>
        <w:rPr>
          <w:b/>
        </w:rPr>
      </w:pPr>
    </w:p>
    <w:p>
      <w:pPr>
        <w:pStyle w:val="BodyText"/>
        <w:spacing w:before="240" w:line="360" w:lineRule="auto"/>
        <w:ind w:left="992" w:right="280" w:firstLine="1135"/>
        <w:jc w:val="both"/>
      </w:pPr>
      <w:r>
        <w:rPr>
          <w:rFonts w:ascii="Arial" w:eastAsia="Arial" w:hAnsi="Arial" w:cs="Arial"/>
          <w:sz w:val="24"/>
          <w:szCs w:val="24"/>
        </w:rPr>
        <w:t>A presente proposta tem como objetivo ampliar a segurança nos parques infantis, praças e espaços públicos frequentados por crianças e suas famílias no Município de Franca.</w:t>
      </w:r>
    </w:p>
    <w:p>
      <w:pPr>
        <w:pStyle w:val="BodyText"/>
        <w:spacing w:before="240" w:line="360" w:lineRule="auto"/>
        <w:ind w:left="992" w:right="280" w:firstLine="1135"/>
        <w:jc w:val="both"/>
      </w:pPr>
      <w:r>
        <w:rPr>
          <w:rFonts w:ascii="Arial" w:eastAsia="Arial" w:hAnsi="Arial" w:cs="Arial"/>
          <w:sz w:val="24"/>
          <w:szCs w:val="24"/>
        </w:rPr>
        <w:t>O monitoramento eletrônico tem se mostrado importante ferramenta de prevenção à criminalidade, combate ao vandalismo e proteção do patrimônio público, além de proporcionar maior tranquilidade aos pais e responsáveis que utilizam esses espaços.</w:t>
      </w:r>
    </w:p>
    <w:p>
      <w:pPr>
        <w:pStyle w:val="BodyText"/>
        <w:spacing w:before="240" w:line="360" w:lineRule="auto"/>
        <w:ind w:left="992" w:right="280" w:firstLine="1135"/>
        <w:jc w:val="both"/>
      </w:pPr>
      <w:r>
        <w:rPr>
          <w:rFonts w:ascii="Arial" w:eastAsia="Arial" w:hAnsi="Arial" w:cs="Arial"/>
          <w:sz w:val="24"/>
          <w:szCs w:val="24"/>
        </w:rPr>
        <w:t>A integração dos equipamentos ao sistema municipal de monitoramento permitirá maior eficiência na fiscalização e na atuação dos órgãos competentes, sempre respeitando os princípios da legalidade, transparência e proteção de dados pessoais previstos na legis</w:t>
      </w:r>
      <w:r>
        <w:rPr>
          <w:rFonts w:ascii="Arial" w:eastAsia="Arial" w:hAnsi="Arial" w:cs="Arial"/>
          <w:sz w:val="24"/>
          <w:szCs w:val="24"/>
        </w:rPr>
        <w:t>lação vigente.</w:t>
      </w:r>
    </w:p>
    <w:p>
      <w:pPr>
        <w:pStyle w:val="BodyText"/>
        <w:spacing w:before="240" w:line="360" w:lineRule="auto"/>
        <w:ind w:left="992" w:right="280" w:firstLine="1135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Trata-se de medida moderna, preventiva e de relevante interesse público, voltada à proteção das crianças e à melhoria da qualidade dos espaços públicos do Município de Franca.</w:t>
      </w:r>
    </w:p>
    <w:p>
      <w:pPr>
        <w:pStyle w:val="BodyText"/>
        <w:spacing w:before="240" w:line="360" w:lineRule="auto"/>
        <w:ind w:left="992" w:right="280" w:firstLine="1135"/>
        <w:jc w:val="both"/>
        <w:rPr>
          <w:rFonts w:ascii="Arial" w:hAnsi="Arial" w:cs="Arial"/>
          <w:sz w:val="24"/>
          <w:szCs w:val="24"/>
        </w:rPr>
      </w:pPr>
    </w:p>
    <w:p>
      <w:pPr>
        <w:pStyle w:val="Heading2"/>
        <w:tabs>
          <w:tab w:val="left" w:pos="6464"/>
        </w:tabs>
        <w:ind w:left="3440" w:right="0"/>
        <w:jc w:val="left"/>
        <w:rPr>
          <w:rFonts w:ascii="Arial" w:hAnsi="Arial" w:cs="Arial"/>
        </w:rPr>
      </w:pPr>
      <w:r>
        <w:rPr>
          <w:rFonts w:ascii="Arial" w:eastAsia="Arial" w:hAnsi="Arial" w:cs="Arial"/>
          <w:u w:val="single"/>
        </w:rPr>
        <w:t>PROJETO</w:t>
      </w:r>
      <w:r>
        <w:rPr>
          <w:rFonts w:ascii="Arial" w:eastAsia="Arial" w:hAnsi="Arial" w:cs="Arial"/>
          <w:spacing w:val="-4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>DE</w:t>
      </w:r>
      <w:r>
        <w:rPr>
          <w:rFonts w:ascii="Arial" w:eastAsia="Arial" w:hAnsi="Arial" w:cs="Arial"/>
          <w:spacing w:val="-4"/>
          <w:u w:val="single"/>
        </w:rPr>
        <w:t xml:space="preserve"> </w:t>
      </w:r>
      <w:r>
        <w:rPr>
          <w:rFonts w:ascii="Arial" w:eastAsia="Arial" w:hAnsi="Arial" w:cs="Arial"/>
          <w:u w:val="single"/>
        </w:rPr>
        <w:t>LEI</w:t>
      </w:r>
      <w:r>
        <w:rPr>
          <w:rFonts w:ascii="Arial" w:eastAsia="Arial" w:hAnsi="Arial" w:cs="Arial"/>
          <w:spacing w:val="-4"/>
          <w:u w:val="single"/>
        </w:rPr>
        <w:t xml:space="preserve"> </w:t>
      </w:r>
      <w:r>
        <w:rPr>
          <w:rFonts w:ascii="Arial" w:eastAsia="Arial" w:hAnsi="Arial" w:cs="Arial"/>
          <w:spacing w:val="-5"/>
          <w:u w:val="single"/>
        </w:rPr>
        <w:t>Nº</w:t>
      </w:r>
      <w:r>
        <w:rPr>
          <w:rFonts w:ascii="Arial" w:eastAsia="Arial" w:hAnsi="Arial" w:cs="Arial"/>
          <w:u w:val="single"/>
        </w:rPr>
        <w:tab/>
      </w:r>
      <w:r>
        <w:rPr>
          <w:rFonts w:ascii="Arial" w:eastAsia="Arial" w:hAnsi="Arial" w:cs="Arial"/>
          <w:spacing w:val="-2"/>
          <w:u w:val="single"/>
        </w:rPr>
        <w:t>/202</w:t>
      </w:r>
      <w:r>
        <w:rPr>
          <w:rFonts w:ascii="Arial" w:eastAsia="Arial" w:hAnsi="Arial" w:cs="Arial"/>
          <w:spacing w:val="-2"/>
          <w:u w:val="single"/>
          <w:lang w:val="pt-BR"/>
        </w:rPr>
        <w:t>6</w:t>
      </w:r>
      <w:r>
        <w:rPr>
          <w:rFonts w:ascii="Arial" w:eastAsia="Arial" w:hAnsi="Arial" w:cs="Arial"/>
          <w:spacing w:val="-2"/>
          <w:u w:val="single"/>
        </w:rPr>
        <w:t>.</w:t>
      </w:r>
    </w:p>
    <w:p>
      <w:pPr>
        <w:pStyle w:val="BodyText"/>
        <w:rPr>
          <w:rFonts w:ascii="Arial" w:hAnsi="Arial" w:cs="Arial"/>
          <w:b/>
        </w:rPr>
      </w:pPr>
    </w:p>
    <w:p>
      <w:pPr>
        <w:pStyle w:val="BodyText"/>
        <w:ind w:left="4535" w:right="0" w:firstLine="0"/>
        <w:jc w:val="both"/>
        <w:rPr>
          <w:rFonts w:ascii="Arial" w:hAnsi="Arial" w:cs="Arial"/>
          <w:b w:val="0"/>
          <w:bCs w:val="0"/>
        </w:rPr>
      </w:pPr>
    </w:p>
    <w:p>
      <w:pPr>
        <w:pStyle w:val="BodyText"/>
        <w:ind w:left="4535" w:right="0" w:firstLine="0"/>
        <w:jc w:val="both"/>
        <w:rPr>
          <w:rFonts w:ascii="Arial" w:hAnsi="Arial" w:cs="Arial"/>
          <w:b w:val="0"/>
          <w:bCs w:val="0"/>
        </w:rPr>
      </w:pPr>
    </w:p>
    <w:p>
      <w:pPr>
        <w:pStyle w:val="BodyText"/>
        <w:spacing w:line="276" w:lineRule="auto"/>
        <w:ind w:left="4535" w:right="0" w:firstLine="0"/>
        <w:jc w:val="both"/>
        <w:rPr>
          <w:rFonts w:ascii="Arial" w:eastAsia="Arial" w:hAnsi="Arial" w:cs="Arial"/>
          <w:b w:val="0"/>
          <w:bCs w:val="0"/>
          <w:highlight w:val="none"/>
        </w:rPr>
      </w:pPr>
      <w:r>
        <w:rPr>
          <w:rFonts w:ascii="Arial" w:eastAsia="Arial" w:hAnsi="Arial" w:cs="Arial"/>
          <w:b w:val="0"/>
          <w:bCs w:val="0"/>
        </w:rPr>
        <w:t xml:space="preserve"> “</w:t>
      </w:r>
      <w:r>
        <w:rPr>
          <w:rFonts w:ascii="Arial" w:eastAsia="Arial" w:hAnsi="Arial" w:cs="Arial"/>
          <w:b w:val="0"/>
          <w:bCs w:val="0"/>
        </w:rPr>
        <w:t>Institui o Programa Muralha Digital Kids Francana, destinado ao monitoramento</w:t>
      </w:r>
      <w:r>
        <w:rPr>
          <w:rFonts w:ascii="Arial" w:eastAsia="Arial" w:hAnsi="Arial" w:cs="Arial"/>
          <w:b w:val="0"/>
          <w:bCs w:val="0"/>
          <w:lang w:val="pt-BR"/>
        </w:rPr>
        <w:t xml:space="preserve"> </w:t>
      </w:r>
      <w:r>
        <w:rPr>
          <w:rFonts w:ascii="Arial" w:eastAsia="Arial" w:hAnsi="Arial" w:cs="Arial"/>
          <w:b w:val="0"/>
          <w:bCs w:val="0"/>
        </w:rPr>
        <w:t>eletrônico dos parques infantis, áreas de lazer e espaços públicos voltados às crianças no Município de Franca, e dá outras providências.</w:t>
      </w:r>
      <w:r>
        <w:rPr>
          <w:rFonts w:ascii="Arial" w:eastAsia="Arial" w:hAnsi="Arial" w:cs="Arial"/>
          <w:b w:val="0"/>
          <w:bCs w:val="0"/>
        </w:rPr>
        <w:t>”</w:t>
      </w:r>
    </w:p>
    <w:p>
      <w:pPr>
        <w:pStyle w:val="BodyText"/>
        <w:spacing w:before="208"/>
        <w:ind w:left="4535" w:right="0" w:firstLine="0"/>
        <w:jc w:val="both"/>
        <w:rPr>
          <w:rFonts w:ascii="Arial" w:hAnsi="Arial" w:cs="Arial"/>
        </w:rPr>
      </w:pPr>
    </w:p>
    <w:p>
      <w:pPr>
        <w:pStyle w:val="BodyText"/>
        <w:spacing w:before="208"/>
        <w:ind w:left="4535" w:right="0" w:firstLine="0"/>
        <w:jc w:val="both"/>
        <w:rPr>
          <w:rFonts w:ascii="Arial" w:hAnsi="Arial" w:cs="Arial"/>
        </w:rPr>
      </w:pPr>
    </w:p>
    <w:p>
      <w:pPr>
        <w:pStyle w:val="BodyText"/>
        <w:spacing w:line="360" w:lineRule="auto"/>
        <w:ind w:left="992" w:right="280" w:firstLine="1135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</w:rPr>
        <w:t>A Câmara Municipal de Franca, Estado de São Paulo, nos termos da Lei Orgânica do Município</w:t>
      </w:r>
      <w:r>
        <w:rPr>
          <w:rFonts w:ascii="Arial" w:eastAsia="Arial" w:hAnsi="Arial" w:cs="Arial"/>
          <w:b/>
        </w:rPr>
        <w:t>,</w:t>
      </w:r>
    </w:p>
    <w:p>
      <w:pPr>
        <w:pStyle w:val="Heading2"/>
        <w:ind w:left="2065"/>
        <w:rPr>
          <w:rFonts w:ascii="Arial" w:hAnsi="Arial" w:cs="Arial"/>
          <w:highlight w:val="none"/>
        </w:rPr>
      </w:pPr>
    </w:p>
    <w:p>
      <w:pPr>
        <w:pStyle w:val="Heading2"/>
        <w:ind w:left="2065"/>
        <w:rPr>
          <w:rFonts w:ascii="Arial" w:eastAsia="Arial" w:hAnsi="Arial" w:cs="Arial"/>
          <w:highlight w:val="none"/>
        </w:rPr>
      </w:pPr>
      <w:r>
        <w:rPr>
          <w:rFonts w:ascii="Arial" w:eastAsia="Arial" w:hAnsi="Arial" w:cs="Arial"/>
          <w:spacing w:val="-2"/>
        </w:rPr>
        <w:t>APROVA:</w:t>
      </w:r>
    </w:p>
    <w:p>
      <w:pPr>
        <w:pStyle w:val="Heading2"/>
        <w:ind w:left="2065"/>
        <w:rPr>
          <w:rFonts w:ascii="Arial" w:eastAsia="Arial" w:hAnsi="Arial" w:cs="Arial"/>
          <w:spacing w:val="-2"/>
          <w:highlight w:val="none"/>
        </w:rPr>
      </w:pPr>
    </w:p>
    <w:p>
      <w:pPr>
        <w:pStyle w:val="Heading2"/>
        <w:ind w:left="2065"/>
        <w:rPr>
          <w:rFonts w:ascii="Arial" w:hAnsi="Arial" w:cs="Arial"/>
        </w:rPr>
      </w:pPr>
    </w:p>
    <w:p>
      <w:pPr>
        <w:pStyle w:val="Heading2"/>
        <w:spacing w:before="240"/>
        <w:ind w:left="0" w:right="1355" w:firstLine="0"/>
        <w:jc w:val="both"/>
      </w:pPr>
      <w:r>
        <w:rPr>
          <w:rFonts w:ascii="Arial" w:eastAsia="Arial" w:hAnsi="Arial" w:cs="Arial"/>
          <w:b w:val="0"/>
          <w:bCs w:val="0"/>
          <w:highlight w:val="none"/>
        </w:rPr>
        <w:t>Art. 1º Fica instituído o Programa Muralha Digital Kids Francana, com a finalidade de ampliar a segurança das crianças, famílias e frequentadores dos parques infantis, praças, áreas de lazer e demais espaços públicos destinados ao público infantil.</w:t>
      </w:r>
    </w:p>
    <w:p>
      <w:pPr>
        <w:pStyle w:val="Heading2"/>
        <w:spacing w:before="240"/>
        <w:ind w:left="0" w:right="1355" w:firstLine="0"/>
        <w:jc w:val="both"/>
      </w:pPr>
      <w:r>
        <w:rPr>
          <w:rFonts w:ascii="Arial" w:eastAsia="Arial" w:hAnsi="Arial" w:cs="Arial"/>
          <w:b w:val="0"/>
          <w:bCs w:val="0"/>
          <w:highlight w:val="none"/>
        </w:rPr>
        <w:t>Art. 2º O programa consistirá na instalação gradativa de câmeras de videomonitoramento nos locais definidos pelo Poder Executivo, observada a disponibilidade orçamentária e financeira do Município.</w:t>
      </w:r>
    </w:p>
    <w:p>
      <w:pPr>
        <w:pStyle w:val="Heading2"/>
        <w:spacing w:before="240"/>
        <w:ind w:left="0" w:right="1355" w:firstLine="0"/>
        <w:jc w:val="both"/>
      </w:pPr>
      <w:r>
        <w:rPr>
          <w:rFonts w:ascii="Arial" w:eastAsia="Arial" w:hAnsi="Arial" w:cs="Arial"/>
          <w:b w:val="0"/>
          <w:bCs w:val="0"/>
          <w:highlight w:val="none"/>
        </w:rPr>
        <w:t>Art. 3º Os equipamentos poderão ser integrados ao sistema municipal de monitoramento urbano já existente, permitindo o acompanhamento das imagens pelos órgãos competentes.</w:t>
      </w:r>
    </w:p>
    <w:p>
      <w:pPr>
        <w:pStyle w:val="Heading2"/>
        <w:spacing w:before="240"/>
        <w:ind w:left="0" w:right="1355" w:firstLine="0"/>
        <w:jc w:val="both"/>
      </w:pPr>
      <w:r>
        <w:rPr>
          <w:rFonts w:ascii="Arial" w:eastAsia="Arial" w:hAnsi="Arial" w:cs="Arial"/>
          <w:b w:val="0"/>
          <w:bCs w:val="0"/>
          <w:highlight w:val="none"/>
        </w:rPr>
        <w:t>Art. 4º São objetivos do programa:</w:t>
      </w:r>
    </w:p>
    <w:p>
      <w:pPr>
        <w:pStyle w:val="Heading2"/>
        <w:spacing w:before="240"/>
        <w:ind w:left="0" w:right="1355" w:firstLine="0"/>
        <w:jc w:val="both"/>
      </w:pPr>
      <w:r>
        <w:rPr>
          <w:rFonts w:ascii="Arial" w:eastAsia="Arial" w:hAnsi="Arial" w:cs="Arial"/>
          <w:b w:val="0"/>
          <w:bCs w:val="0"/>
          <w:highlight w:val="none"/>
        </w:rPr>
        <w:t>I – prevenir atos de violência, vandalismo e depredação do patrimônio público;</w:t>
      </w:r>
    </w:p>
    <w:p>
      <w:pPr>
        <w:pStyle w:val="Heading2"/>
        <w:spacing w:before="240"/>
        <w:ind w:left="0" w:right="1355" w:firstLine="0"/>
        <w:jc w:val="both"/>
      </w:pPr>
      <w:r>
        <w:rPr>
          <w:rFonts w:ascii="Arial" w:eastAsia="Arial" w:hAnsi="Arial" w:cs="Arial"/>
          <w:b w:val="0"/>
          <w:bCs w:val="0"/>
          <w:highlight w:val="none"/>
        </w:rPr>
        <w:t>II – auxiliar na proteção das crianças e de seus responsáveis;</w:t>
      </w:r>
    </w:p>
    <w:p>
      <w:pPr>
        <w:pStyle w:val="Heading2"/>
        <w:spacing w:before="240"/>
        <w:ind w:left="0" w:right="1355" w:firstLine="0"/>
        <w:jc w:val="both"/>
      </w:pPr>
      <w:r>
        <w:rPr>
          <w:rFonts w:ascii="Arial" w:eastAsia="Arial" w:hAnsi="Arial" w:cs="Arial"/>
          <w:b w:val="0"/>
          <w:bCs w:val="0"/>
          <w:highlight w:val="none"/>
        </w:rPr>
        <w:t>III – colaborar com a identificação de ocorrências e infrações praticadas nos espaços públicos;</w:t>
      </w:r>
    </w:p>
    <w:p>
      <w:pPr>
        <w:pStyle w:val="Heading2"/>
        <w:spacing w:before="240"/>
        <w:ind w:left="0" w:right="1355" w:firstLine="0"/>
        <w:jc w:val="both"/>
      </w:pPr>
      <w:r>
        <w:rPr>
          <w:rFonts w:ascii="Arial" w:eastAsia="Arial" w:hAnsi="Arial" w:cs="Arial"/>
          <w:b w:val="0"/>
          <w:bCs w:val="0"/>
          <w:highlight w:val="none"/>
        </w:rPr>
        <w:t>IV – contribuir para a preservação e manutenção dos equipamentos públicos destinados ao lazer infantil;</w:t>
      </w:r>
    </w:p>
    <w:p>
      <w:pPr>
        <w:pStyle w:val="Heading2"/>
        <w:spacing w:before="240"/>
        <w:ind w:left="0" w:right="1355" w:firstLine="0"/>
        <w:jc w:val="both"/>
      </w:pPr>
      <w:r>
        <w:rPr>
          <w:rFonts w:ascii="Arial" w:eastAsia="Arial" w:hAnsi="Arial" w:cs="Arial"/>
          <w:b w:val="0"/>
          <w:bCs w:val="0"/>
          <w:highlight w:val="none"/>
        </w:rPr>
        <w:t>V – fornecer subsídios às autoridades competentes quando necessário.</w:t>
      </w:r>
    </w:p>
    <w:p>
      <w:pPr>
        <w:pStyle w:val="Heading2"/>
        <w:spacing w:before="240"/>
        <w:ind w:left="0" w:right="1355" w:firstLine="0"/>
        <w:jc w:val="both"/>
      </w:pPr>
      <w:r>
        <w:rPr>
          <w:rFonts w:ascii="Arial" w:eastAsia="Arial" w:hAnsi="Arial" w:cs="Arial"/>
          <w:b w:val="0"/>
          <w:bCs w:val="0"/>
          <w:highlight w:val="none"/>
        </w:rPr>
        <w:t>Art. 5º A instalação dos equipamentos deverá observar:</w:t>
      </w:r>
    </w:p>
    <w:p>
      <w:pPr>
        <w:pStyle w:val="Heading2"/>
        <w:spacing w:before="240"/>
        <w:ind w:left="0" w:right="1355" w:firstLine="0"/>
        <w:jc w:val="both"/>
      </w:pPr>
      <w:r>
        <w:rPr>
          <w:rFonts w:ascii="Arial" w:eastAsia="Arial" w:hAnsi="Arial" w:cs="Arial"/>
          <w:b w:val="0"/>
          <w:bCs w:val="0"/>
          <w:highlight w:val="none"/>
        </w:rPr>
        <w:t>I – a Lei Federal nº 13.709, de 14 de agosto de 2018 (Lei Geral de Proteção de Dados – LGPD);</w:t>
      </w:r>
    </w:p>
    <w:p>
      <w:pPr>
        <w:pStyle w:val="Heading2"/>
        <w:spacing w:before="240"/>
        <w:ind w:left="0" w:right="1355" w:firstLine="0"/>
        <w:jc w:val="both"/>
      </w:pPr>
      <w:r>
        <w:rPr>
          <w:rFonts w:ascii="Arial" w:eastAsia="Arial" w:hAnsi="Arial" w:cs="Arial"/>
          <w:b w:val="0"/>
          <w:bCs w:val="0"/>
          <w:highlight w:val="none"/>
        </w:rPr>
        <w:t>II – o respeito à privacidade dos usuários dos espaços públicos;</w:t>
      </w:r>
    </w:p>
    <w:p>
      <w:pPr>
        <w:pStyle w:val="Heading2"/>
        <w:spacing w:before="240"/>
        <w:ind w:left="0" w:right="1355" w:firstLine="0"/>
        <w:jc w:val="both"/>
      </w:pPr>
      <w:r>
        <w:rPr>
          <w:rFonts w:ascii="Arial" w:eastAsia="Arial" w:hAnsi="Arial" w:cs="Arial"/>
          <w:b w:val="0"/>
          <w:bCs w:val="0"/>
          <w:highlight w:val="none"/>
        </w:rPr>
        <w:t>III – a utilização das imagens exclusivamente para fins de segurança pública, proteção patrimonial e interesse público;</w:t>
      </w:r>
    </w:p>
    <w:p>
      <w:pPr>
        <w:pStyle w:val="Heading2"/>
        <w:spacing w:before="240"/>
        <w:ind w:left="0" w:right="1355" w:firstLine="0"/>
        <w:jc w:val="both"/>
      </w:pPr>
      <w:r>
        <w:rPr>
          <w:rFonts w:ascii="Arial" w:eastAsia="Arial" w:hAnsi="Arial" w:cs="Arial"/>
          <w:b w:val="0"/>
          <w:bCs w:val="0"/>
          <w:highlight w:val="none"/>
        </w:rPr>
        <w:t>IV – a afixação de placas informativas indicando a existência do monitoramento.</w:t>
      </w:r>
    </w:p>
    <w:p>
      <w:pPr>
        <w:pStyle w:val="Heading2"/>
        <w:spacing w:before="240"/>
        <w:ind w:left="0" w:right="1355" w:firstLine="0"/>
        <w:jc w:val="both"/>
      </w:pPr>
      <w:r>
        <w:rPr>
          <w:rFonts w:ascii="Arial" w:eastAsia="Arial" w:hAnsi="Arial" w:cs="Arial"/>
          <w:b w:val="0"/>
          <w:bCs w:val="0"/>
          <w:highlight w:val="none"/>
        </w:rPr>
        <w:t>Art. 6º As imagens captadas serão armazenadas pelo prazo definido em regulamentação do Poder Executivo, observadas as normas legais aplicáveis.</w:t>
      </w:r>
    </w:p>
    <w:p>
      <w:pPr>
        <w:pStyle w:val="Heading2"/>
        <w:spacing w:before="240"/>
        <w:ind w:left="0" w:right="1355" w:firstLine="0"/>
        <w:jc w:val="both"/>
      </w:pPr>
      <w:r>
        <w:rPr>
          <w:rFonts w:ascii="Arial" w:eastAsia="Arial" w:hAnsi="Arial" w:cs="Arial"/>
          <w:b w:val="0"/>
          <w:bCs w:val="0"/>
          <w:highlight w:val="none"/>
        </w:rPr>
        <w:t>Art. 7º O Poder Executivo poderá celebrar convênios, termos de cooperação e parcerias com órgãos públicos, concessionárias, entidades e instituições para a implementação e ampliação do programa.</w:t>
      </w:r>
    </w:p>
    <w:p>
      <w:pPr>
        <w:pStyle w:val="Heading2"/>
        <w:spacing w:before="240"/>
        <w:ind w:left="0" w:right="1355" w:firstLine="0"/>
        <w:jc w:val="both"/>
      </w:pPr>
      <w:r>
        <w:rPr>
          <w:rFonts w:ascii="Arial" w:eastAsia="Arial" w:hAnsi="Arial" w:cs="Arial"/>
          <w:b w:val="0"/>
          <w:bCs w:val="0"/>
          <w:highlight w:val="none"/>
        </w:rPr>
        <w:t>Art. 8º As despesas decorrentes da execução desta Lei correrão por conta das dotações orçamentárias próprias, suplementadas se necessário.</w:t>
      </w:r>
    </w:p>
    <w:p>
      <w:pPr>
        <w:pStyle w:val="Heading2"/>
        <w:spacing w:before="240"/>
        <w:ind w:left="0" w:right="1355" w:firstLine="0"/>
        <w:jc w:val="both"/>
      </w:pPr>
      <w:r>
        <w:rPr>
          <w:rFonts w:ascii="Arial" w:eastAsia="Arial" w:hAnsi="Arial" w:cs="Arial"/>
          <w:b w:val="0"/>
          <w:bCs w:val="0"/>
          <w:highlight w:val="none"/>
        </w:rPr>
        <w:t>Art. 9º O Poder Executivo regulamentará esta Lei no que couber.</w:t>
      </w:r>
    </w:p>
    <w:p>
      <w:pPr>
        <w:pStyle w:val="Heading2"/>
        <w:spacing w:before="240"/>
        <w:ind w:left="0" w:right="1355" w:firstLine="0"/>
        <w:jc w:val="both"/>
        <w:rPr>
          <w:rFonts w:ascii="Arial" w:eastAsia="Arial" w:hAnsi="Arial" w:cs="Arial"/>
          <w:b w:val="0"/>
          <w:bCs w:val="0"/>
          <w:highlight w:val="none"/>
        </w:rPr>
      </w:pPr>
      <w:r>
        <w:rPr>
          <w:rFonts w:ascii="Arial" w:eastAsia="Arial" w:hAnsi="Arial" w:cs="Arial"/>
          <w:b w:val="0"/>
          <w:bCs w:val="0"/>
          <w:highlight w:val="none"/>
        </w:rPr>
        <w:t>Art. 10. Esta Lei entra em vigor na data de sua publicação.</w:t>
      </w:r>
    </w:p>
    <w:p>
      <w:pPr>
        <w:pStyle w:val="Heading2"/>
        <w:spacing w:before="240"/>
        <w:ind w:left="2065"/>
        <w:rPr>
          <w:rFonts w:ascii="Arial" w:hAnsi="Arial" w:cs="Arial"/>
          <w:b w:val="0"/>
          <w:bCs w:val="0"/>
        </w:rPr>
      </w:pPr>
    </w:p>
    <w:p>
      <w:pPr>
        <w:pStyle w:val="BodyText"/>
        <w:ind w:left="992"/>
        <w:rPr>
          <w:rFonts w:ascii="Arial" w:hAnsi="Arial" w:cs="Arial"/>
          <w:spacing w:val="-2"/>
          <w:highlight w:val="none"/>
        </w:rPr>
      </w:pPr>
      <w:r>
        <w:rPr>
          <w:rFonts w:ascii="Arial" w:eastAsia="Arial" w:hAnsi="Arial" w:cs="Arial"/>
        </w:rPr>
        <w:t>Câmara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Municipal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Franca,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4"/>
          <w:lang w:val="pt-BR"/>
        </w:rPr>
        <w:t>12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4"/>
          <w:lang w:val="pt-BR"/>
        </w:rPr>
        <w:t>junho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2"/>
        </w:rPr>
        <w:t>202</w:t>
      </w:r>
      <w:r>
        <w:rPr>
          <w:rFonts w:ascii="Arial" w:eastAsia="Arial" w:hAnsi="Arial" w:cs="Arial"/>
          <w:spacing w:val="-2"/>
          <w:lang w:val="pt-BR"/>
        </w:rPr>
        <w:t>6</w:t>
      </w:r>
      <w:r>
        <w:rPr>
          <w:rFonts w:ascii="Arial" w:eastAsia="Arial" w:hAnsi="Arial" w:cs="Arial"/>
          <w:spacing w:val="-2"/>
        </w:rPr>
        <w:t>.</w:t>
      </w:r>
    </w:p>
    <w:p>
      <w:pPr>
        <w:pStyle w:val="Heading2"/>
        <w:spacing w:before="142" w:line="240" w:lineRule="auto"/>
        <w:ind w:left="3136" w:right="3421"/>
        <w:rPr>
          <w:rFonts w:ascii="Arial" w:eastAsia="Arial" w:hAnsi="Arial" w:cs="Arial"/>
          <w:lang w:val="pt-BR"/>
        </w:rPr>
      </w:pPr>
    </w:p>
    <w:p>
      <w:pPr>
        <w:pStyle w:val="Heading2"/>
        <w:spacing w:before="142" w:line="240" w:lineRule="auto"/>
        <w:ind w:left="3136" w:right="3421"/>
        <w:rPr>
          <w:rFonts w:ascii="Arial" w:eastAsia="Arial" w:hAnsi="Arial" w:cs="Arial"/>
          <w:lang w:val="pt-BR"/>
        </w:rPr>
      </w:pPr>
    </w:p>
    <w:p>
      <w:pPr>
        <w:pStyle w:val="Heading2"/>
        <w:spacing w:before="142" w:line="240" w:lineRule="auto"/>
        <w:ind w:left="3136" w:right="3421"/>
        <w:rPr>
          <w:rFonts w:ascii="Arial" w:eastAsia="Arial" w:hAnsi="Arial" w:cs="Arial"/>
          <w:b w:val="0"/>
          <w:bCs w:val="0"/>
          <w:highlight w:val="none"/>
        </w:rPr>
      </w:pPr>
      <w:r>
        <w:rPr>
          <w:rFonts w:ascii="Arial" w:eastAsia="Arial" w:hAnsi="Arial" w:cs="Arial"/>
          <w:b w:val="0"/>
          <w:bCs w:val="0"/>
          <w:lang w:val="pt-BR"/>
        </w:rPr>
        <w:t>_______________________</w:t>
      </w:r>
    </w:p>
    <w:p>
      <w:pPr>
        <w:pStyle w:val="Heading2"/>
        <w:spacing w:before="142" w:line="240" w:lineRule="auto"/>
        <w:ind w:left="3136" w:right="3421"/>
        <w:rPr>
          <w:rFonts w:ascii="Arial" w:eastAsia="Arial" w:hAnsi="Arial" w:cs="Arial"/>
          <w:b w:val="0"/>
          <w:bCs w:val="0"/>
          <w:highlight w:val="none"/>
          <w:lang w:val="pt-BR"/>
        </w:rPr>
      </w:pPr>
      <w:r>
        <w:rPr>
          <w:rFonts w:ascii="Arial" w:eastAsia="Arial" w:hAnsi="Arial" w:cs="Arial"/>
          <w:b w:val="0"/>
          <w:bCs w:val="0"/>
          <w:lang w:val="pt-BR"/>
        </w:rPr>
        <w:t>Marcelo Tidy</w:t>
      </w:r>
    </w:p>
    <w:p>
      <w:pPr>
        <w:pStyle w:val="Heading2"/>
        <w:spacing w:before="142" w:line="240" w:lineRule="auto"/>
        <w:ind w:left="3136" w:right="3421"/>
        <w:rPr>
          <w:rFonts w:ascii="Arial" w:eastAsia="Arial" w:hAnsi="Arial" w:cs="Arial"/>
          <w:b w:val="0"/>
          <w:bCs w:val="0"/>
          <w:spacing w:val="-2"/>
        </w:rPr>
      </w:pPr>
    </w:p>
    <w:p>
      <w:pPr>
        <w:pStyle w:val="BodyText"/>
        <w:jc w:val="center"/>
        <w:rPr>
          <w:rFonts w:ascii="Arial" w:hAnsi="Arial" w:cs="Arial"/>
          <w:b/>
        </w:rPr>
      </w:pPr>
      <w:r>
        <w:rPr>
          <w:sz w:val="20"/>
        </w:rPr>
        <w:drawing>
          <wp:inline distT="0" distB="0" distL="0" distR="0">
            <wp:extent cx="833066" cy="371475"/>
            <wp:effectExtent l="0" t="0" r="0" b="0"/>
            <wp:docPr id="9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208856" name="Image 19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06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Arial" w:hAnsi="Arial" w:cs="Arial"/>
          <w:b/>
        </w:rPr>
      </w:pPr>
    </w:p>
    <w:p>
      <w:pPr>
        <w:pStyle w:val="BodyText"/>
        <w:rPr>
          <w:rFonts w:ascii="Arial" w:hAnsi="Arial" w:cs="Arial"/>
          <w:b/>
        </w:rPr>
      </w:pPr>
    </w:p>
    <w:p>
      <w:pPr>
        <w:pStyle w:val="BodyText"/>
        <w:rPr>
          <w:rFonts w:ascii="Arial" w:hAnsi="Arial" w:cs="Arial"/>
          <w:b/>
        </w:rPr>
      </w:pPr>
    </w:p>
    <w:p>
      <w:pPr>
        <w:pStyle w:val="BodyText"/>
        <w:rPr>
          <w:rFonts w:ascii="Arial" w:hAnsi="Arial" w:cs="Arial"/>
          <w:b/>
        </w:rPr>
      </w:pPr>
    </w:p>
    <w:p>
      <w:pPr>
        <w:pStyle w:val="BodyText"/>
        <w:rPr>
          <w:rFonts w:ascii="Arial" w:hAnsi="Arial" w:cs="Arial"/>
          <w:b/>
        </w:rPr>
      </w:pPr>
    </w:p>
    <w:p>
      <w:pPr>
        <w:pStyle w:val="BodyText"/>
        <w:rPr>
          <w:rFonts w:ascii="Arial" w:hAnsi="Arial" w:cs="Arial"/>
          <w:b/>
        </w:rPr>
      </w:pPr>
    </w:p>
    <w:p>
      <w:pPr>
        <w:pStyle w:val="BodyText"/>
        <w:rPr>
          <w:rFonts w:ascii="Arial" w:hAnsi="Arial" w:cs="Arial"/>
          <w:b/>
        </w:rPr>
      </w:pPr>
    </w:p>
    <w:p>
      <w:pPr>
        <w:pStyle w:val="BodyText"/>
        <w:rPr>
          <w:rFonts w:ascii="Arial" w:hAnsi="Arial" w:cs="Arial"/>
          <w:b/>
        </w:rPr>
      </w:pPr>
    </w:p>
    <w:p>
      <w:pPr>
        <w:pStyle w:val="BodyText"/>
        <w:rPr>
          <w:rFonts w:ascii="Arial" w:hAnsi="Arial" w:cs="Arial"/>
          <w:b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type w:val="nextPage"/>
      <w:pgSz w:w="11910" w:h="16840" w:orient="portrait"/>
      <w:pgMar w:top="2000" w:right="850" w:bottom="620" w:left="992" w:header="567" w:footer="420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ind w:left="1105" w:right="2207"/>
      <w:jc w:val="center"/>
      <w:rPr>
        <w:rFonts w:ascii="Times New Roman" w:hAnsi="Times New Roman"/>
        <w:b/>
      </w:rPr>
    </w:pPr>
    <w:r>
      <w:rPr>
        <w:rFonts w:ascii="Times New Roman" w:hAnsi="Times New Roman"/>
      </w:rPr>
      <w:t>Rua</w:t>
    </w:r>
    <w:r>
      <w:rPr>
        <w:rFonts w:ascii="Times New Roman" w:hAnsi="Times New Roman"/>
        <w:spacing w:val="-5"/>
      </w:rPr>
      <w:t xml:space="preserve"> </w:t>
    </w:r>
    <w:r>
      <w:rPr>
        <w:rFonts w:ascii="Times New Roman" w:hAnsi="Times New Roman"/>
      </w:rPr>
      <w:t>da</w:t>
    </w:r>
    <w:r>
      <w:rPr>
        <w:rFonts w:ascii="Times New Roman" w:hAnsi="Times New Roman"/>
        <w:spacing w:val="-5"/>
      </w:rPr>
      <w:t xml:space="preserve"> </w:t>
    </w:r>
    <w:r>
      <w:rPr>
        <w:rFonts w:ascii="Times New Roman" w:hAnsi="Times New Roman"/>
      </w:rPr>
      <w:t>Câmara,</w:t>
    </w:r>
    <w:r>
      <w:rPr>
        <w:rFonts w:ascii="Times New Roman" w:hAnsi="Times New Roman"/>
        <w:spacing w:val="-2"/>
      </w:rPr>
      <w:t xml:space="preserve"> </w:t>
    </w:r>
    <w:r>
      <w:rPr>
        <w:rFonts w:ascii="Times New Roman" w:hAnsi="Times New Roman"/>
      </w:rPr>
      <w:t>n.º</w:t>
    </w:r>
    <w:r>
      <w:rPr>
        <w:rFonts w:ascii="Times New Roman" w:hAnsi="Times New Roman"/>
        <w:spacing w:val="-4"/>
      </w:rPr>
      <w:t xml:space="preserve"> </w:t>
    </w:r>
    <w:r>
      <w:rPr>
        <w:rFonts w:ascii="Times New Roman" w:hAnsi="Times New Roman"/>
      </w:rPr>
      <w:t>01</w:t>
    </w:r>
    <w:r>
      <w:rPr>
        <w:rFonts w:ascii="Times New Roman" w:hAnsi="Times New Roman"/>
        <w:spacing w:val="-4"/>
      </w:rPr>
      <w:t xml:space="preserve"> </w:t>
    </w:r>
    <w:r>
      <w:rPr>
        <w:rFonts w:ascii="Times New Roman" w:hAnsi="Times New Roman"/>
      </w:rPr>
      <w:t>–</w:t>
    </w:r>
    <w:r>
      <w:rPr>
        <w:rFonts w:ascii="Times New Roman" w:hAnsi="Times New Roman"/>
        <w:spacing w:val="-4"/>
      </w:rPr>
      <w:t xml:space="preserve"> </w:t>
    </w:r>
    <w:r>
      <w:rPr>
        <w:rFonts w:ascii="Times New Roman" w:hAnsi="Times New Roman"/>
      </w:rPr>
      <w:t>Parque</w:t>
    </w:r>
    <w:r>
      <w:rPr>
        <w:rFonts w:ascii="Times New Roman" w:hAnsi="Times New Roman"/>
        <w:spacing w:val="-3"/>
      </w:rPr>
      <w:t xml:space="preserve"> </w:t>
    </w:r>
    <w:r>
      <w:rPr>
        <w:rFonts w:ascii="Times New Roman" w:hAnsi="Times New Roman"/>
      </w:rPr>
      <w:t>das</w:t>
    </w:r>
    <w:r>
      <w:rPr>
        <w:rFonts w:ascii="Times New Roman" w:hAnsi="Times New Roman"/>
        <w:spacing w:val="-4"/>
      </w:rPr>
      <w:t xml:space="preserve"> </w:t>
    </w:r>
    <w:r>
      <w:rPr>
        <w:rFonts w:ascii="Times New Roman" w:hAnsi="Times New Roman"/>
      </w:rPr>
      <w:t>Águas</w:t>
    </w:r>
    <w:r>
      <w:rPr>
        <w:rFonts w:ascii="Times New Roman" w:hAnsi="Times New Roman"/>
        <w:spacing w:val="-2"/>
      </w:rPr>
      <w:t xml:space="preserve"> </w:t>
    </w:r>
    <w:r>
      <w:rPr>
        <w:rFonts w:ascii="Times New Roman" w:hAnsi="Times New Roman"/>
      </w:rPr>
      <w:t>-</w:t>
    </w:r>
    <w:r>
      <w:rPr>
        <w:rFonts w:ascii="Times New Roman" w:hAnsi="Times New Roman"/>
        <w:spacing w:val="-5"/>
      </w:rPr>
      <w:t xml:space="preserve"> </w:t>
    </w:r>
    <w:r>
      <w:rPr>
        <w:rFonts w:ascii="Times New Roman" w:hAnsi="Times New Roman"/>
      </w:rPr>
      <w:t>CEP:</w:t>
    </w:r>
    <w:r>
      <w:rPr>
        <w:rFonts w:ascii="Times New Roman" w:hAnsi="Times New Roman"/>
        <w:spacing w:val="-6"/>
      </w:rPr>
      <w:t xml:space="preserve"> </w:t>
    </w:r>
    <w:r>
      <w:rPr>
        <w:rFonts w:ascii="Times New Roman" w:hAnsi="Times New Roman"/>
      </w:rPr>
      <w:t xml:space="preserve">14401-306 Telefone: (16) 3713-1555 – </w:t>
    </w:r>
    <w:r>
      <w:rPr>
        <w:rFonts w:ascii="Times New Roman" w:hAnsi="Times New Roman"/>
        <w:b/>
      </w:rPr>
      <w:t>DDG: 0800 940 1555</w:t>
    </w:r>
  </w:p>
  <w:p>
    <w:pPr>
      <w:pStyle w:val="Heading2"/>
      <w:ind w:right="1098"/>
    </w:pPr>
    <w:hyperlink r:id="rId1" w:tooltip="mailto:camara@franca.sp.leg.br" w:history="1">
      <w:r>
        <w:rPr>
          <w:spacing w:val="-2"/>
        </w:rPr>
        <w:t>camara@franca.sp.leg.br</w:t>
      </w:r>
    </w:hyperlink>
  </w:p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>
              <wp:simplePos x="0" y="0"/>
              <wp:positionH relativeFrom="page">
                <wp:posOffset>6204203</wp:posOffset>
              </wp:positionH>
              <wp:positionV relativeFrom="page">
                <wp:posOffset>10240136</wp:posOffset>
              </wp:positionV>
              <wp:extent cx="146050" cy="152400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2056" type="#_x0000_t202" style="width:11.5pt;height:12pt;margin-top:806.31pt;margin-left:488.52pt;mso-position-horizontal-relative:page;mso-position-vertical-relative:page;mso-wrap-distance-bottom:0;mso-wrap-distance-left:0;mso-wrap-distance-right:0;mso-wrap-distance-top:0;position:absolute;visibility:visible;z-index:-251658240" filled="f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Times New Roman"/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before="231"/>
    </w:pPr>
  </w:p>
  <w:p>
    <w:pPr>
      <w:pStyle w:val="BodyText"/>
      <w:ind w:left="1957" w:right="1355"/>
      <w:jc w:val="center"/>
      <w:rPr>
        <w:rFonts w:ascii="Times New Roman" w:hAnsi="Times New Roman"/>
        <w:b/>
      </w:rPr>
    </w:pPr>
    <w:r>
      <w:rPr>
        <w:rFonts w:ascii="Times New Roman" w:hAnsi="Times New Roman"/>
      </w:rPr>
      <w:t>Rua</w:t>
    </w:r>
    <w:r>
      <w:rPr>
        <w:rFonts w:ascii="Times New Roman" w:hAnsi="Times New Roman"/>
        <w:spacing w:val="-5"/>
      </w:rPr>
      <w:t xml:space="preserve"> </w:t>
    </w:r>
    <w:r>
      <w:rPr>
        <w:rFonts w:ascii="Times New Roman" w:hAnsi="Times New Roman"/>
      </w:rPr>
      <w:t>da</w:t>
    </w:r>
    <w:r>
      <w:rPr>
        <w:rFonts w:ascii="Times New Roman" w:hAnsi="Times New Roman"/>
        <w:spacing w:val="-5"/>
      </w:rPr>
      <w:t xml:space="preserve"> </w:t>
    </w:r>
    <w:r>
      <w:rPr>
        <w:rFonts w:ascii="Times New Roman" w:hAnsi="Times New Roman"/>
      </w:rPr>
      <w:t>Câmara,</w:t>
    </w:r>
    <w:r>
      <w:rPr>
        <w:rFonts w:ascii="Times New Roman" w:hAnsi="Times New Roman"/>
        <w:spacing w:val="-2"/>
      </w:rPr>
      <w:t xml:space="preserve"> </w:t>
    </w:r>
    <w:r>
      <w:rPr>
        <w:rFonts w:ascii="Times New Roman" w:hAnsi="Times New Roman"/>
      </w:rPr>
      <w:t>n.º</w:t>
    </w:r>
    <w:r>
      <w:rPr>
        <w:rFonts w:ascii="Times New Roman" w:hAnsi="Times New Roman"/>
        <w:spacing w:val="-4"/>
      </w:rPr>
      <w:t xml:space="preserve"> </w:t>
    </w:r>
    <w:r>
      <w:rPr>
        <w:rFonts w:ascii="Times New Roman" w:hAnsi="Times New Roman"/>
      </w:rPr>
      <w:t>01</w:t>
    </w:r>
    <w:r>
      <w:rPr>
        <w:rFonts w:ascii="Times New Roman" w:hAnsi="Times New Roman"/>
        <w:spacing w:val="-4"/>
      </w:rPr>
      <w:t xml:space="preserve"> </w:t>
    </w:r>
    <w:r>
      <w:rPr>
        <w:rFonts w:ascii="Times New Roman" w:hAnsi="Times New Roman"/>
      </w:rPr>
      <w:t>–</w:t>
    </w:r>
    <w:r>
      <w:rPr>
        <w:rFonts w:ascii="Times New Roman" w:hAnsi="Times New Roman"/>
        <w:spacing w:val="-4"/>
      </w:rPr>
      <w:t xml:space="preserve"> </w:t>
    </w:r>
    <w:r>
      <w:rPr>
        <w:rFonts w:ascii="Times New Roman" w:hAnsi="Times New Roman"/>
      </w:rPr>
      <w:t>Parque</w:t>
    </w:r>
    <w:r>
      <w:rPr>
        <w:rFonts w:ascii="Times New Roman" w:hAnsi="Times New Roman"/>
        <w:spacing w:val="-3"/>
      </w:rPr>
      <w:t xml:space="preserve"> </w:t>
    </w:r>
    <w:r>
      <w:rPr>
        <w:rFonts w:ascii="Times New Roman" w:hAnsi="Times New Roman"/>
      </w:rPr>
      <w:t>das</w:t>
    </w:r>
    <w:r>
      <w:rPr>
        <w:rFonts w:ascii="Times New Roman" w:hAnsi="Times New Roman"/>
        <w:spacing w:val="-4"/>
      </w:rPr>
      <w:t xml:space="preserve"> </w:t>
    </w:r>
    <w:r>
      <w:rPr>
        <w:rFonts w:ascii="Times New Roman" w:hAnsi="Times New Roman"/>
      </w:rPr>
      <w:t>Águas</w:t>
    </w:r>
    <w:r>
      <w:rPr>
        <w:rFonts w:ascii="Times New Roman" w:hAnsi="Times New Roman"/>
        <w:spacing w:val="-2"/>
      </w:rPr>
      <w:t xml:space="preserve"> </w:t>
    </w:r>
    <w:r>
      <w:rPr>
        <w:rFonts w:ascii="Times New Roman" w:hAnsi="Times New Roman"/>
      </w:rPr>
      <w:t>-</w:t>
    </w:r>
    <w:r>
      <w:rPr>
        <w:rFonts w:ascii="Times New Roman" w:hAnsi="Times New Roman"/>
        <w:spacing w:val="-5"/>
      </w:rPr>
      <w:t xml:space="preserve"> </w:t>
    </w:r>
    <w:r>
      <w:rPr>
        <w:rFonts w:ascii="Times New Roman" w:hAnsi="Times New Roman"/>
      </w:rPr>
      <w:t>CEP:</w:t>
    </w:r>
    <w:r>
      <w:rPr>
        <w:rFonts w:ascii="Times New Roman" w:hAnsi="Times New Roman"/>
        <w:spacing w:val="-6"/>
      </w:rPr>
      <w:t xml:space="preserve"> </w:t>
    </w:r>
    <w:r>
      <w:rPr>
        <w:rFonts w:ascii="Times New Roman" w:hAnsi="Times New Roman"/>
      </w:rPr>
      <w:t xml:space="preserve">14401-306 Telefone: (16) 3713-1555 – </w:t>
    </w:r>
    <w:r>
      <w:rPr>
        <w:rFonts w:ascii="Times New Roman" w:hAnsi="Times New Roman"/>
        <w:b/>
      </w:rPr>
      <w:t>DDG: 0800 940 1555</w:t>
    </w:r>
  </w:p>
  <w:p>
    <w:pPr>
      <w:pStyle w:val="Heading2"/>
      <w:ind w:left="1958"/>
    </w:pPr>
    <w:hyperlink r:id="rId1" w:tooltip="mailto:camara@franca.sp.leg.br" w:history="1">
      <w:r>
        <w:rPr>
          <w:spacing w:val="-2"/>
        </w:rPr>
        <w:t>camara@franca.sp.leg.br</w:t>
      </w:r>
    </w:hyperlink>
  </w:p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6745223</wp:posOffset>
              </wp:positionH>
              <wp:positionV relativeFrom="page">
                <wp:posOffset>10240136</wp:posOffset>
              </wp:positionV>
              <wp:extent cx="146050" cy="152400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2055" type="#_x0000_t202" style="width:11.5pt;height:12pt;margin-top:806.31pt;margin-left:531.12pt;mso-position-horizontal-relative:page;mso-position-vertical-relative:page;mso-wrap-distance-bottom:0;mso-wrap-distance-left:0;mso-wrap-distance-right:0;mso-wrap-distance-top:0;position:absolute;visibility:visible;z-index:-251657216" filled="f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b/>
                        <w:sz w:val="18"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Times New Roman"/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655319</wp:posOffset>
          </wp:positionH>
          <wp:positionV relativeFrom="page">
            <wp:posOffset>360045</wp:posOffset>
          </wp:positionV>
          <wp:extent cx="835152" cy="718947"/>
          <wp:effectExtent l="0" t="0" r="0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48532" name="Image 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5152" cy="7189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5230367</wp:posOffset>
          </wp:positionH>
          <wp:positionV relativeFrom="page">
            <wp:posOffset>376428</wp:posOffset>
          </wp:positionV>
          <wp:extent cx="1068324" cy="685800"/>
          <wp:effectExtent l="0" t="0" r="0" b="0"/>
          <wp:wrapNone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228281" name="Image 5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68324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1596644</wp:posOffset>
              </wp:positionH>
              <wp:positionV relativeFrom="page">
                <wp:posOffset>409406</wp:posOffset>
              </wp:positionV>
              <wp:extent cx="3437890" cy="62928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3437890" cy="629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 w:line="367" w:lineRule="exact"/>
                            <w:ind w:left="3" w:right="3" w:firstLine="0"/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32"/>
                            </w:rPr>
                            <w:t>FRANCA</w:t>
                          </w:r>
                        </w:p>
                        <w:p>
                          <w:pPr>
                            <w:spacing w:before="0" w:line="321" w:lineRule="exact"/>
                            <w:ind w:left="3" w:right="2" w:firstLine="0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8"/>
                            </w:rPr>
                            <w:t>PAULO</w:t>
                          </w:r>
                        </w:p>
                        <w:p>
                          <w:pPr>
                            <w:pStyle w:val="BodyText"/>
                            <w:spacing w:before="1"/>
                            <w:ind w:left="3"/>
                            <w:jc w:val="center"/>
                            <w:rPr>
                              <w:rFonts w:ascii="Times New Roman"/>
                            </w:rPr>
                          </w:pPr>
                          <w:hyperlink r:id="rId3" w:tooltip="http://www.franca.sp.leg.br/" w:history="1">
                            <w:r>
                              <w:rPr>
                                <w:rFonts w:ascii="Times New Roman"/>
                                <w:spacing w:val="-2"/>
                              </w:rPr>
                              <w:t>www.franca.sp.leg.br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2054" type="#_x0000_t202" style="width:270.7pt;height:49.55pt;margin-top:32.24pt;margin-left:125.72pt;mso-position-horizontal-relative:page;mso-position-vertical-relative:page;mso-wrap-distance-bottom:0;mso-wrap-distance-left:0;mso-wrap-distance-right:0;mso-wrap-distance-top:0;position:absolute;visibility:visible;z-index:-251656192" filled="f">
              <v:textbox inset="0,0,0,0">
                <w:txbxContent>
                  <w:p>
                    <w:pPr>
                      <w:spacing w:before="5" w:line="367" w:lineRule="exact"/>
                      <w:ind w:left="3" w:right="3" w:firstLine="0"/>
                      <w:jc w:val="center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</w:rPr>
                      <w:t>CÂMARA</w:t>
                    </w:r>
                    <w:r>
                      <w:rPr>
                        <w:rFonts w:ascii="Times New Roman" w:hAnsi="Times New Roman"/>
                        <w:b/>
                        <w:sz w:val="32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sz w:val="32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32"/>
                      </w:rPr>
                      <w:t>FRANCA</w:t>
                    </w:r>
                  </w:p>
                  <w:p>
                    <w:pPr>
                      <w:spacing w:before="0" w:line="321" w:lineRule="exact"/>
                      <w:ind w:left="3" w:right="2" w:firstLine="0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ESTADO</w:t>
                    </w:r>
                    <w:r>
                      <w:rPr>
                        <w:rFonts w:ascii="Times New Roman" w:hAnsi="Times New Roman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8"/>
                      </w:rPr>
                      <w:t>SÃO</w:t>
                    </w:r>
                    <w:r>
                      <w:rPr>
                        <w:rFonts w:ascii="Times New Roman" w:hAnsi="Times New Roman"/>
                        <w:spacing w:val="-4"/>
                        <w:sz w:val="28"/>
                      </w:rPr>
                      <w:t>PAULO</w:t>
                    </w:r>
                  </w:p>
                  <w:p>
                    <w:pPr>
                      <w:pStyle w:val="BodyText"/>
                      <w:spacing w:before="1"/>
                      <w:ind w:left="3"/>
                      <w:jc w:val="center"/>
                      <w:rPr>
                        <w:rFonts w:ascii="Times New Roman"/>
                      </w:rPr>
                    </w:pPr>
                    <w:hyperlink r:id="rId3" w:tooltip="http://www.franca.sp.leg.br/" w:history="1">
                      <w:r>
                        <w:rPr>
                          <w:rFonts w:ascii="Times New Roman"/>
                          <w:spacing w:val="-2"/>
                        </w:rPr>
                        <w:t>www.franca.sp.leg.br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1196339</wp:posOffset>
          </wp:positionH>
          <wp:positionV relativeFrom="page">
            <wp:posOffset>360045</wp:posOffset>
          </wp:positionV>
          <wp:extent cx="835152" cy="718947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868523" name="Image 1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5152" cy="7189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5771388</wp:posOffset>
          </wp:positionH>
          <wp:positionV relativeFrom="page">
            <wp:posOffset>376428</wp:posOffset>
          </wp:positionV>
          <wp:extent cx="1068323" cy="68580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769558" name="Image 2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68323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2137664</wp:posOffset>
              </wp:positionH>
              <wp:positionV relativeFrom="page">
                <wp:posOffset>409406</wp:posOffset>
              </wp:positionV>
              <wp:extent cx="3437890" cy="62928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3437890" cy="629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 w:line="367" w:lineRule="exact"/>
                            <w:ind w:left="3" w:right="3" w:firstLine="0"/>
                            <w:jc w:val="center"/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32"/>
                            </w:rPr>
                            <w:t>FRANCA</w:t>
                          </w:r>
                        </w:p>
                        <w:p>
                          <w:pPr>
                            <w:spacing w:before="0" w:line="321" w:lineRule="exact"/>
                            <w:ind w:left="3" w:right="2" w:firstLine="0"/>
                            <w:jc w:val="center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SÃO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8"/>
                            </w:rPr>
                            <w:t>PAULO</w:t>
                          </w:r>
                        </w:p>
                        <w:p>
                          <w:pPr>
                            <w:pStyle w:val="BodyText"/>
                            <w:spacing w:before="1"/>
                            <w:ind w:left="3"/>
                            <w:jc w:val="center"/>
                            <w:rPr>
                              <w:rFonts w:ascii="Times New Roman"/>
                            </w:rPr>
                          </w:pPr>
                          <w:hyperlink r:id="rId3" w:tooltip="http://www.franca.sp.leg.br/" w:history="1">
                            <w:r>
                              <w:rPr>
                                <w:rFonts w:ascii="Times New Roman"/>
                                <w:spacing w:val="-2"/>
                              </w:rPr>
                              <w:t>www.franca.sp.leg.br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2051" type="#_x0000_t202" style="width:270.7pt;height:49.55pt;margin-top:32.24pt;margin-left:168.32pt;mso-position-horizontal-relative:page;mso-position-vertical-relative:page;mso-wrap-distance-bottom:0;mso-wrap-distance-left:0;mso-wrap-distance-right:0;mso-wrap-distance-top:0;position:absolute;visibility:visible;z-index:-251655168" filled="f">
              <v:textbox inset="0,0,0,0">
                <w:txbxContent>
                  <w:p>
                    <w:pPr>
                      <w:spacing w:before="5" w:line="367" w:lineRule="exact"/>
                      <w:ind w:left="3" w:right="3" w:firstLine="0"/>
                      <w:jc w:val="center"/>
                      <w:rPr>
                        <w:rFonts w:ascii="Times New Roman" w:hAnsi="Times New Roman"/>
                        <w:b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sz w:val="32"/>
                      </w:rPr>
                      <w:t>CÂMARA</w:t>
                    </w:r>
                    <w:r>
                      <w:rPr>
                        <w:rFonts w:ascii="Times New Roman" w:hAnsi="Times New Roman"/>
                        <w:b/>
                        <w:sz w:val="32"/>
                      </w:rPr>
                      <w:t>MUNICIPAL</w:t>
                    </w:r>
                    <w:r>
                      <w:rPr>
                        <w:rFonts w:ascii="Times New Roman" w:hAnsi="Times New Roman"/>
                        <w:b/>
                        <w:sz w:val="32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32"/>
                      </w:rPr>
                      <w:t>FRANCA</w:t>
                    </w:r>
                  </w:p>
                  <w:p>
                    <w:pPr>
                      <w:spacing w:before="0" w:line="321" w:lineRule="exact"/>
                      <w:ind w:left="3" w:right="2" w:firstLine="0"/>
                      <w:jc w:val="center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ESTADO</w:t>
                    </w:r>
                    <w:r>
                      <w:rPr>
                        <w:rFonts w:ascii="Times New Roman" w:hAnsi="Times New Roman"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sz w:val="28"/>
                      </w:rPr>
                      <w:t>SÃO</w:t>
                    </w:r>
                    <w:r>
                      <w:rPr>
                        <w:rFonts w:ascii="Times New Roman" w:hAnsi="Times New Roman"/>
                        <w:spacing w:val="-4"/>
                        <w:sz w:val="28"/>
                      </w:rPr>
                      <w:t>PAULO</w:t>
                    </w:r>
                  </w:p>
                  <w:p>
                    <w:pPr>
                      <w:pStyle w:val="BodyText"/>
                      <w:spacing w:before="1"/>
                      <w:ind w:left="3"/>
                      <w:jc w:val="center"/>
                      <w:rPr>
                        <w:rFonts w:ascii="Times New Roman"/>
                      </w:rPr>
                    </w:pPr>
                    <w:hyperlink r:id="rId3" w:tooltip="http://www.franca.sp.leg.br/" w:history="1">
                      <w:r>
                        <w:rPr>
                          <w:rFonts w:ascii="Times New Roman"/>
                          <w:spacing w:val="-2"/>
                        </w:rPr>
                        <w:t>www.franca.sp.leg.br</w:t>
                      </w:r>
                    </w:hyperlink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62AB4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429BE"/>
    <w:multiLevelType w:val="hybridMultilevel"/>
    <w:tmpl w:val="00000000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BFD0B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C8B36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8F058"/>
    <w:multiLevelType w:val="hybridMultilevel"/>
    <w:tmpl w:val="00000000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6364C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59ABF15A"/>
    <w:multiLevelType w:val="hybridMultilevel"/>
    <w:tmpl w:val="00000000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C194F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C2044C"/>
    <w:multiLevelType w:val="hybridMultilevel"/>
    <w:tmpl w:val="000000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65F42FE8"/>
    <w:multiLevelType w:val="hybridMultilevel"/>
    <w:tmpl w:val="00000000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B8548F"/>
    <w:multiLevelType w:val="hybridMultilevel"/>
    <w:tmpl w:val="00000000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55C15"/>
    <w:multiLevelType w:val="hybridMultilevel"/>
    <w:tmpl w:val="00000000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340B7F"/>
    <w:multiLevelType w:val="hybridMultilevel"/>
    <w:tmpl w:val="00000000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9"/>
  </w:num>
  <w:num w:numId="5">
    <w:abstractNumId w:val="4"/>
  </w:num>
  <w:num w:numId="6">
    <w:abstractNumId w:val="11"/>
  </w:num>
  <w:num w:numId="7">
    <w:abstractNumId w:val="0"/>
  </w:num>
  <w:num w:numId="8">
    <w:abstractNumId w:val="6"/>
  </w:num>
  <w:num w:numId="9">
    <w:abstractNumId w:val="10"/>
  </w:num>
  <w:num w:numId="10">
    <w:abstractNumId w:val="12"/>
  </w:num>
  <w:num w:numId="11">
    <w:abstractNumId w:val="7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customStyle="1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BodyText">
    <w:name w:val="Body Text"/>
    <w:basedOn w:val="Normal"/>
    <w:uiPriority w:val="1"/>
    <w:qFormat/>
    <w:rPr>
      <w:rFonts w:ascii="Courier New" w:eastAsia="Courier New" w:hAnsi="Courier New" w:cs="Courier New"/>
      <w:sz w:val="24"/>
      <w:szCs w:val="24"/>
      <w:lang w:val="pt-PT" w:eastAsia="en-US" w:bidi="ar-SA"/>
    </w:rPr>
  </w:style>
  <w:style w:type="paragraph" w:customStyle="1" w:styleId="Heading1">
    <w:name w:val="Heading 1"/>
    <w:basedOn w:val="Normal"/>
    <w:uiPriority w:val="1"/>
    <w:qFormat/>
    <w:pPr>
      <w:spacing w:before="5" w:line="367" w:lineRule="exact"/>
      <w:ind w:left="3" w:right="3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pt-PT" w:eastAsia="en-US" w:bidi="ar-SA"/>
    </w:rPr>
  </w:style>
  <w:style w:type="paragraph" w:customStyle="1" w:styleId="Heading2">
    <w:name w:val="Heading 2"/>
    <w:basedOn w:val="Normal"/>
    <w:uiPriority w:val="1"/>
    <w:qFormat/>
    <w:pPr>
      <w:ind w:left="-1" w:right="1355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rPr>
      <w:lang w:val="pt-PT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Relationship Id="rId3" Type="http://schemas.openxmlformats.org/officeDocument/2006/relationships/hyperlink" Target="http://www.franca.sp.leg.br/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Relationship Id="rId3" Type="http://schemas.openxmlformats.org/officeDocument/2006/relationships/hyperlink" Target="http://www.franca.sp.leg.br/" TargetMode="Externa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12</cp:revision>
  <dcterms:created xsi:type="dcterms:W3CDTF">2026-02-06T02:58:46Z</dcterms:created>
  <dcterms:modified xsi:type="dcterms:W3CDTF">2026-06-15T01:54:23Z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2026-02-06T00:00:00Z</vt:filetime>
  </property>
  <property fmtid="{D5CDD505-2E9C-101B-9397-08002B2CF9AE}" pid="5" name="SourceModified">
    <vt:lpwstr>D:20250702185938-03'00'</vt:lpwstr>
  </property>
</Properties>
</file>