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 - Requerimento Nº 460/2026</w:t>
      </w: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9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A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6489552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47259672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440911" name="image9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B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C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D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 xml:space="preserve">Requeiro, em  conformidade com o art. 150, § 5º, inciso VII, do Regimento Interno da Câmara Municipal de Franca, ouvidas as considerações do Augusto Plenário, que seja oficiado o Exmo. </w:t>
      </w:r>
      <w:r w:rsidRPr="00000000">
        <w:rPr>
          <w:b/>
          <w:bCs/>
          <w:rtl w:val="0"/>
        </w:rPr>
        <w:t>S</w:t>
      </w:r>
      <w:r w:rsidRPr="00000000">
        <w:rPr>
          <w:rtl w:val="0"/>
        </w:rPr>
        <w:t xml:space="preserve">r. Prefeito Municipal de Franca, Alexandre Augusto Ferreira, para que, por intermédio da Secretaria Municipal de Saúde e dos demais setores competentes, preste as seguintes informações acerca dos equipamentos de </w:t>
      </w:r>
      <w:r w:rsidRPr="00000000">
        <w:rPr>
          <w:b/>
          <w:bCs/>
          <w:rtl w:val="0"/>
        </w:rPr>
        <w:t>ultrassom e eletrocardiograma utilizados no Centro de Diagnóstico por Imagem (CDI)</w:t>
      </w:r>
      <w:r w:rsidRPr="00000000">
        <w:rPr>
          <w:rtl w:val="0"/>
        </w:rPr>
        <w:t>:</w:t>
      </w:r>
    </w:p>
    <w:p w:rsidR="00000000" w:rsidRPr="00000000" w:rsidP="00000000" w14:paraId="0000000E">
      <w:pPr>
        <w:numPr>
          <w:ilvl w:val="0"/>
          <w:numId w:val="1"/>
        </w:numPr>
        <w:spacing w:before="240" w:after="0" w:afterAutospacing="0" w:line="360" w:lineRule="auto"/>
        <w:ind w:left="720" w:hanging="360"/>
        <w:jc w:val="both"/>
      </w:pPr>
      <w:r w:rsidRPr="00000000">
        <w:rPr>
          <w:rtl w:val="0"/>
        </w:rPr>
        <w:t>Os equipamentos de ultrassom e eletrocardiograma atualmente utilizados pelo CDI são próprios do Município ou locados?</w:t>
      </w:r>
    </w:p>
    <w:p w:rsidR="00000000" w:rsidRPr="00000000" w:rsidP="00000000" w14:paraId="0000000F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Em caso de locação, informar:</w:t>
      </w:r>
    </w:p>
    <w:p w:rsidR="00000000" w:rsidRPr="00000000" w:rsidP="00000000" w14:paraId="00000010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Nome da empresa contratada;</w:t>
      </w:r>
    </w:p>
    <w:p w:rsidR="00000000" w:rsidRPr="00000000" w:rsidP="00000000" w14:paraId="00000011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Número do contrato vigente;</w:t>
      </w:r>
    </w:p>
    <w:p w:rsidR="00000000" w:rsidRPr="00000000" w:rsidP="00000000" w14:paraId="00000012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Prazo de vigência contratual;</w:t>
      </w:r>
    </w:p>
    <w:p w:rsidR="00000000" w:rsidRPr="00000000" w:rsidP="00000000" w14:paraId="00000013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Valor mensal pago pela locação de cada equipamento;</w:t>
      </w:r>
    </w:p>
    <w:p w:rsidR="00000000" w:rsidRPr="00000000" w:rsidP="00000000" w14:paraId="00000014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Valor total do contrato.</w:t>
      </w:r>
    </w:p>
    <w:p w:rsidR="00000000" w:rsidRPr="00000000" w:rsidP="00000000" w14:paraId="00000015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Quantos aparelhos de ultrassom e quantos aparelhos de eletrocardiograma estão atualmente disponíveis e em funcionamento no CDI?</w:t>
      </w:r>
    </w:p>
    <w:p w:rsidR="00000000" w:rsidRPr="00000000" w:rsidP="00000000" w14:paraId="00000016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a quantidade de exames de ultrassom realizados mensalmente nos últimos 12 (doze) meses?</w:t>
      </w:r>
    </w:p>
    <w:p w:rsidR="00000000" w:rsidRPr="00000000" w:rsidP="00000000" w14:paraId="00000017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a quantidade de exames de eletrocardiograma realizados mensalmente nos últimos 12 (doze) meses?</w:t>
      </w:r>
    </w:p>
    <w:p w:rsidR="00000000" w:rsidRPr="00000000" w:rsidP="00000000" w14:paraId="00000018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o custo médio por exame de ultrassom, considerando os valores despendidos com a locação dos equipamentos?</w:t>
      </w:r>
    </w:p>
    <w:p w:rsidR="00000000" w:rsidRPr="00000000" w:rsidP="00000000" w14:paraId="00000019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o custo médio por exame de eletrocardiograma, considerando os valores despendidos com a locação dos equipamentos?</w:t>
      </w:r>
    </w:p>
    <w:p w:rsidR="00000000" w:rsidRPr="00000000" w:rsidP="00000000" w14:paraId="0000001A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Existe estudo técnico ou econômico demonstrando a vantajosidade da locação em comparação com a aquisição dos equipamentos? Em caso positivo, encaminhar cópia do referido estudo.</w:t>
      </w:r>
    </w:p>
    <w:p w:rsidR="00000000" w:rsidRPr="00000000" w:rsidP="00000000" w14:paraId="0000001B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Os contratos de locação contemplam manutenção preventiva e corretiva dos equipamentos? Em caso positivo, especificar os serviços incluídos.</w:t>
      </w:r>
    </w:p>
    <w:p w:rsidR="00000000" w:rsidRPr="00000000" w:rsidP="00000000" w14:paraId="0000001C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Houve interrupção dos serviços em razão de falhas, manutenção ou substituição dos equipamentos nos últimos 12 (doze) meses? Em caso positivo, informar as datas, motivos e tempo de paralisação.</w:t>
      </w:r>
    </w:p>
    <w:p w:rsidR="00000000" w:rsidRPr="00000000" w:rsidP="00000000" w14:paraId="0000001D">
      <w:pPr>
        <w:numPr>
          <w:ilvl w:val="0"/>
          <w:numId w:val="1"/>
        </w:numPr>
        <w:spacing w:before="0" w:beforeAutospacing="0" w:after="240" w:line="360" w:lineRule="auto"/>
        <w:ind w:left="720" w:hanging="360"/>
        <w:jc w:val="both"/>
      </w:pPr>
      <w:r w:rsidRPr="00000000">
        <w:rPr>
          <w:rtl w:val="0"/>
        </w:rPr>
        <w:t>Há previsão de renovação dos contratos atualmente vigentes ou de realização de nova contratação para continuidade dos serviços?</w:t>
      </w:r>
    </w:p>
    <w:p w:rsidR="00000000" w:rsidRPr="00000000" w:rsidP="00000000" w14:paraId="0000001E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presente requerimento tem por finalidade obter informações detalhadas acerca dos recursos públicos empregados na locação dos equipamentos de ultrassom e eletrocardiograma utilizados pelo Centro de Diagnóstico por Imagem (CDI), bem como avaliar a eficiência, economicidade e a relação custo-benefício da prestação desses importantes serviços à população.</w:t>
      </w:r>
    </w:p>
    <w:p w:rsidR="00000000" w:rsidRPr="00000000" w:rsidP="00000000" w14:paraId="0000001F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A obtenção dessas informações permitirá ao Poder Legislativo exercer adequadamente sua função fiscalizatória, acompanhando a aplicação dos recursos públicos destinados à saúde e verificando a efetividade dos investimentos realizados pelo Município.</w:t>
      </w:r>
    </w:p>
    <w:p w:rsidR="00000000" w:rsidRPr="00000000" w:rsidP="00000000" w14:paraId="00000020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Diante da relevância do tema e da importância dos exames diagnósticos para o atendimento da população francana, requer-se o encaminhamento das informações solicitadas, acompanhadas dos documentos pertinentes.</w:t>
      </w:r>
    </w:p>
    <w:p w:rsidR="00000000" w:rsidRPr="00000000" w:rsidP="00000000" w14:paraId="00000021">
      <w:pPr>
        <w:spacing w:before="240" w:after="240" w:line="360" w:lineRule="auto"/>
        <w:ind w:firstLine="1700"/>
        <w:jc w:val="both"/>
      </w:pPr>
      <w:bookmarkStart w:id="1" w:name="_buec9cgtgn3j" w:colFirst="0" w:colLast="0"/>
      <w:bookmarkEnd w:id="1"/>
      <w:r w:rsidRPr="00000000">
        <w:rPr>
          <w:rtl w:val="0"/>
        </w:rPr>
        <w:t>Câmara Municipal, 12 de junho de 2026.</w:t>
      </w:r>
    </w:p>
    <w:p w:rsidR="00000000" w:rsidRPr="00000000" w:rsidP="00000000" w14:paraId="00000022">
      <w:pPr>
        <w:spacing w:before="240" w:after="240" w:line="360" w:lineRule="auto"/>
        <w:ind w:firstLine="1700"/>
        <w:jc w:val="both"/>
      </w:pPr>
      <w:bookmarkStart w:id="2" w:name="_93bazyhixvca" w:colFirst="0" w:colLast="0"/>
      <w:bookmarkEnd w:id="2"/>
    </w:p>
    <w:p w:rsidR="00000000" w:rsidRPr="00000000" w:rsidP="00000000" w14:paraId="00000023">
      <w:pPr>
        <w:widowControl/>
        <w:jc w:val="center"/>
      </w:pPr>
      <w:r w:rsidRPr="00000000">
        <w:rPr>
          <w:rtl w:val="0"/>
        </w:rPr>
        <w:t>____________________</w:t>
      </w:r>
    </w:p>
    <w:p w:rsidR="00000000" w:rsidRPr="00000000" w:rsidP="00000000" w14:paraId="00000024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25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26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21314783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07895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7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477BD442-8F3D-4C1D-B7E1-43F04051E74E}"/>
  </w:font>
  <w:font w:name="Cambria">
    <w:charset w:val="00"/>
    <w:family w:val="auto"/>
    <w:pitch w:val="default"/>
    <w:embedRegular r:id="rId2" w:fontKey="{4EAD0977-BD06-422F-B797-3A5BF0B3A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B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249258005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7931234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859556001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8505154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C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2D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2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6511291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577366533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2744831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41386447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691648828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8514617" name="image8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868934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72257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042762649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7013943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19138702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515772920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6762299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667937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281418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8149721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1416476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208320288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23709617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808029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78652E0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