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</w:pPr>
      <w:r>
        <w:rPr>
          <w:rFonts w:ascii="Courier New" w:hAnsi="Courier New" w:eastAsiaTheme="minorHAnsi" w:cs="Courier New"/>
          <w:b/>
          <w:sz w:val="22"/>
          <w:szCs w:val="22"/>
          <w:u w:val="single"/>
          <w:lang w:eastAsia="en-US"/>
        </w:rPr>
        <w:t>Excelentíssimo Senhor Presidente da Câmara Municipal de Franca/SP.</w:t>
      </w:r>
    </w:p>
    <w:p>
      <w:pPr>
        <w:spacing w:line="360" w:lineRule="auto"/>
        <w:jc w:val="both"/>
        <w:rPr>
          <w:rFonts w:ascii="Courier New" w:hAnsi="Courier New" w:eastAsiaTheme="minorHAnsi" w:cs="Courier New"/>
          <w:sz w:val="22"/>
          <w:szCs w:val="22"/>
          <w:lang w:eastAsia="en-US"/>
        </w:rPr>
      </w:pP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b/>
          <w:sz w:val="36"/>
          <w:szCs w:val="36"/>
          <w:u w:val="single"/>
          <w:lang w:eastAsia="en-US"/>
        </w:rPr>
        <w:t>REQUERIMENTO N.º     /2026</w:t>
      </w:r>
    </w:p>
    <w:p>
      <w:pPr>
        <w:spacing w:line="360" w:lineRule="auto"/>
        <w:rPr>
          <w:rFonts w:ascii="Courier New" w:hAnsi="Courier New" w:eastAsiaTheme="minorHAnsi" w:cs="Courier New"/>
          <w:sz w:val="22"/>
          <w:szCs w:val="22"/>
          <w:lang w:eastAsia="en-US"/>
        </w:rPr>
      </w:pP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________________________________.</w:t>
      </w: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Em ______/______/_______.</w:t>
      </w:r>
    </w:p>
    <w:p>
      <w:pPr>
        <w:spacing w:line="360" w:lineRule="auto"/>
        <w:jc w:val="center"/>
      </w:pPr>
      <w:r>
        <w:rPr>
          <w:rFonts w:ascii="Courier New" w:hAnsi="Courier New" w:eastAsiaTheme="minorHAnsi" w:cs="Courier New"/>
          <w:sz w:val="22"/>
          <w:szCs w:val="22"/>
          <w:lang w:eastAsia="en-US"/>
        </w:rPr>
        <w:t>_______________________.</w:t>
      </w:r>
    </w:p>
    <w:p>
      <w:pPr>
        <w:spacing w:line="360" w:lineRule="auto"/>
        <w:ind w:firstLine="1418"/>
        <w:jc w:val="both"/>
        <w:rPr>
          <w:rFonts w:ascii="Courier New" w:eastAsia="Arial Unicode MS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eastAsia="Arial Unicode MS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b w:val="0"/>
          <w:bCs w:val="0"/>
          <w:sz w:val="22"/>
          <w:szCs w:val="22"/>
          <w:lang w:val="pt-PT"/>
        </w:rPr>
      </w:pP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 xml:space="preserve">Os Vereadores que a este subscrevem, vem respeitosamente perante Vossa Excelência, REQUERER nos termos regimentais, ouvidas as considerações do Augusto Plenário, a convocação de SESSÃO SOLENE, a ser realizada no dia 27 de julho 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de 2026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 xml:space="preserve">, 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d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a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s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 xml:space="preserve"> 19 horas 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às 22 horas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 xml:space="preserve">, no Plenário da Câmara Municipal, para a entrega da Moção de Aplausos n.º 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65</w:t>
      </w:r>
      <w:r>
        <w:rPr>
          <w:rFonts w:ascii="Courier New" w:hAnsi="Courier New" w:cs="Courier New"/>
          <w:b w:val="0"/>
          <w:bCs w:val="0"/>
          <w:sz w:val="22"/>
          <w:szCs w:val="22"/>
          <w:lang w:val="pt-PT"/>
        </w:rPr>
        <w:t>/2026 à Escola de Futebol da Associação Sabesp pelos 20 anos de atuação formando atletas e cidadãos.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b w:val="0"/>
          <w:bCs w:val="0"/>
          <w:sz w:val="22"/>
          <w:szCs w:val="22"/>
          <w:lang w:val="pt-PT"/>
        </w:rPr>
      </w:pPr>
    </w:p>
    <w:p>
      <w:pPr>
        <w:spacing w:line="360" w:lineRule="auto"/>
        <w:jc w:val="center"/>
      </w:pPr>
      <w:r>
        <w:rPr>
          <w:rFonts w:ascii="Courier New" w:hAnsi="Courier New" w:cs="Courier New"/>
          <w:sz w:val="22"/>
          <w:szCs w:val="22"/>
        </w:rPr>
        <w:t xml:space="preserve">Câmara Municipal de Franca, em </w:t>
      </w:r>
      <w:r>
        <w:rPr>
          <w:rFonts w:ascii="Courier New" w:hAnsi="Courier New" w:cs="Courier New"/>
          <w:sz w:val="22"/>
          <w:szCs w:val="22"/>
        </w:rPr>
        <w:t>11</w:t>
      </w:r>
      <w:r>
        <w:rPr>
          <w:rFonts w:ascii="Courier New" w:hAnsi="Courier New" w:cs="Courier New"/>
          <w:sz w:val="22"/>
          <w:szCs w:val="22"/>
        </w:rPr>
        <w:t xml:space="preserve"> de junho de 2026.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240" w:lineRule="auto"/>
        <w:jc w:val="center"/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_____________________________________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8"/>
          <w:szCs w:val="28"/>
        </w:rPr>
        <w:t>Antônio Donizete Mercúrio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2"/>
          <w:szCs w:val="22"/>
        </w:rPr>
        <w:t>(Donizete da Farmácia)</w:t>
      </w:r>
    </w:p>
    <w:p>
      <w:pPr>
        <w:spacing w:line="24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Vereador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240" w:lineRule="auto"/>
        <w:jc w:val="center"/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_____________________________________</w:t>
      </w: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___________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8"/>
          <w:szCs w:val="28"/>
        </w:rPr>
        <w:t>Marcelo Henrique da Silva Guilhermino</w:t>
      </w:r>
    </w:p>
    <w:p>
      <w:pPr>
        <w:spacing w:line="240" w:lineRule="auto"/>
        <w:jc w:val="center"/>
      </w:pPr>
      <w:r>
        <w:rPr>
          <w:rFonts w:ascii="Courier New" w:hAnsi="Courier New" w:cs="Arial"/>
          <w:b/>
          <w:sz w:val="22"/>
          <w:szCs w:val="22"/>
        </w:rPr>
        <w:t>(</w:t>
      </w:r>
      <w:r>
        <w:rPr>
          <w:rFonts w:ascii="Courier New" w:hAnsi="Courier New" w:cs="Arial"/>
          <w:b/>
          <w:sz w:val="22"/>
          <w:szCs w:val="22"/>
        </w:rPr>
        <w:t>Marcelo Tidy</w:t>
      </w:r>
      <w:r>
        <w:rPr>
          <w:rFonts w:ascii="Courier New" w:hAnsi="Courier New" w:cs="Arial"/>
          <w:b/>
          <w:sz w:val="22"/>
          <w:szCs w:val="22"/>
        </w:rPr>
        <w:t>)</w:t>
      </w:r>
    </w:p>
    <w:p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Vereador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8" w:right="851" w:bottom="1820" w:left="1985" w:header="567" w:footer="686" w:gutter="0"/>
      <w:pgBorders w:display="allPages" w:offsetFrom="text">
        <w:top w:val="single" w:sz="4" w:space="5" w:color="000000"/>
        <w:left w:val="single" w:sz="4" w:space="5" w:color="000000"/>
        <w:bottom w:val="single" w:sz="4" w:space="5" w:color="000000"/>
        <w:right w:val="single" w:sz="4" w:space="5" w:color="000000"/>
      </w:pgBorders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216021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702605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066601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4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225341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styleId="FollowedHyperlink">
    <w:name w:val="FollowedHyperlink"/>
    <w:basedOn w:val="DefaultParagraphFont"/>
    <w:uiPriority w:val="99"/>
    <w:semiHidden/>
    <w:unhideWhenUsed/>
    <w:rsid w:val="00ED568F"/>
    <w:rPr>
      <w:color w:val="800080" w:themeColor="followedHyperlink"/>
      <w:u w:val="single"/>
    </w:rPr>
  </w:style>
  <w:style w:type="character" w:styleId="Strong">
    <w:name w:val="Strong"/>
    <w:qFormat/>
    <w:rPr>
      <w:b/>
      <w:bCs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3635F"/>
    <w:pPr>
      <w:spacing w:before="0" w:after="0"/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172</Words>
  <Characters>1165</Characters>
  <Application>Microsoft Office Word</Application>
  <DocSecurity>0</DocSecurity>
  <Lines>0</Lines>
  <Paragraphs>33</Paragraphs>
  <ScaleCrop>false</ScaleCrop>
  <Company>Hewlett-Packard Company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174</cp:revision>
  <cp:lastPrinted>2023-03-03T17:24:00Z</cp:lastPrinted>
  <dcterms:created xsi:type="dcterms:W3CDTF">2018-08-17T12:03:00Z</dcterms:created>
  <dcterms:modified xsi:type="dcterms:W3CDTF">2026-06-11T14:38:41Z</dcterms:modified>
  <dc:language>pt-BR</dc:language>
</cp:coreProperties>
</file>