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3592" w:rsidRPr="00BD3592" w:rsidP="00BD3592" w14:paraId="4793E5AA" w14:textId="3F644933">
      <w:pPr>
        <w:spacing w:before="136" w:line="360" w:lineRule="auto"/>
        <w:jc w:val="center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POR - Portaria Nº 42/2026</w:t>
      </w:r>
    </w:p>
    <w:p w:rsidR="007613D0" w:rsidRPr="00BD3592" w:rsidP="0031202B" w14:paraId="0FDE8281" w14:textId="1B97D600">
      <w:pPr>
        <w:spacing w:before="136" w:line="360" w:lineRule="auto"/>
        <w:ind w:left="1985" w:right="2131"/>
        <w:jc w:val="both"/>
        <w:rPr>
          <w:rFonts w:ascii="Arial" w:hAnsi="Arial" w:cs="Arial"/>
        </w:rPr>
      </w:pPr>
      <w:r w:rsidRPr="00BD3592">
        <w:rPr>
          <w:rFonts w:ascii="Arial" w:hAnsi="Arial" w:cs="Arial"/>
        </w:rPr>
        <w:t>Concede</w:t>
      </w:r>
      <w:r w:rsidRPr="00BD3592">
        <w:rPr>
          <w:rFonts w:ascii="Arial" w:hAnsi="Arial" w:cs="Arial"/>
          <w:spacing w:val="40"/>
        </w:rPr>
        <w:t xml:space="preserve"> </w:t>
      </w:r>
      <w:r w:rsidRPr="00BD3592">
        <w:rPr>
          <w:rFonts w:ascii="Arial" w:hAnsi="Arial" w:cs="Arial"/>
        </w:rPr>
        <w:t>progressão</w:t>
      </w:r>
      <w:r w:rsidRPr="00BD3592">
        <w:rPr>
          <w:rFonts w:ascii="Arial" w:hAnsi="Arial" w:cs="Arial"/>
          <w:spacing w:val="40"/>
        </w:rPr>
        <w:t xml:space="preserve"> </w:t>
      </w:r>
      <w:r w:rsidRPr="00BD3592">
        <w:rPr>
          <w:rFonts w:ascii="Arial" w:hAnsi="Arial" w:cs="Arial"/>
        </w:rPr>
        <w:t>para</w:t>
      </w:r>
      <w:r w:rsidRPr="00BD3592">
        <w:rPr>
          <w:rFonts w:ascii="Arial" w:hAnsi="Arial" w:cs="Arial"/>
          <w:spacing w:val="40"/>
        </w:rPr>
        <w:t xml:space="preserve"> </w:t>
      </w:r>
      <w:r w:rsidR="009F0F65">
        <w:rPr>
          <w:rFonts w:ascii="Arial" w:hAnsi="Arial" w:cs="Arial"/>
        </w:rPr>
        <w:t>a</w:t>
      </w:r>
      <w:r w:rsidR="005437AA">
        <w:rPr>
          <w:rFonts w:ascii="Arial" w:hAnsi="Arial" w:cs="Arial"/>
        </w:rPr>
        <w:t xml:space="preserve"> servidor</w:t>
      </w:r>
      <w:r w:rsidR="009F0F65">
        <w:rPr>
          <w:rFonts w:ascii="Arial" w:hAnsi="Arial" w:cs="Arial"/>
        </w:rPr>
        <w:t xml:space="preserve">a </w:t>
      </w:r>
      <w:r w:rsidRPr="009F0F65" w:rsidR="009F0F65">
        <w:rPr>
          <w:rFonts w:ascii="Arial" w:hAnsi="Arial" w:cs="Arial"/>
        </w:rPr>
        <w:t>Eliana Silva Feliciano Domingues</w:t>
      </w:r>
      <w:r w:rsidR="005437AA">
        <w:rPr>
          <w:rFonts w:ascii="Arial" w:hAnsi="Arial" w:cs="Arial"/>
        </w:rPr>
        <w:t>, Oficial Legislativo</w:t>
      </w:r>
      <w:r w:rsidRPr="00BD3592">
        <w:rPr>
          <w:rFonts w:ascii="Arial" w:hAnsi="Arial" w:cs="Arial"/>
        </w:rPr>
        <w:t>.</w:t>
      </w:r>
    </w:p>
    <w:p w:rsidR="007613D0" w:rsidRPr="00BD3592" w:rsidP="00BD3592" w14:paraId="664136DF" w14:textId="77777777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6EE30910" w14:textId="77777777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16DF94EA" w14:textId="77777777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1A609047" w14:textId="77777777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058BC146" w14:textId="3DDF4E5D">
      <w:pPr>
        <w:pStyle w:val="BodyText"/>
        <w:spacing w:line="360" w:lineRule="auto"/>
        <w:ind w:left="1" w:right="1" w:firstLine="1418"/>
        <w:jc w:val="both"/>
        <w:rPr>
          <w:rFonts w:ascii="Arial" w:hAnsi="Arial" w:cs="Arial"/>
          <w:sz w:val="22"/>
          <w:szCs w:val="22"/>
        </w:rPr>
      </w:pPr>
      <w:r w:rsidRPr="00BD3592">
        <w:rPr>
          <w:rFonts w:ascii="Arial" w:hAnsi="Arial" w:cs="Arial"/>
          <w:sz w:val="22"/>
          <w:szCs w:val="22"/>
        </w:rPr>
        <w:t>O</w:t>
      </w:r>
      <w:r w:rsidRPr="00BD3592">
        <w:rPr>
          <w:rFonts w:ascii="Arial" w:hAnsi="Arial" w:cs="Arial"/>
          <w:spacing w:val="-6"/>
          <w:sz w:val="22"/>
          <w:szCs w:val="22"/>
        </w:rPr>
        <w:t xml:space="preserve"> </w:t>
      </w:r>
      <w:r w:rsidRPr="00BD3592">
        <w:rPr>
          <w:rFonts w:ascii="Arial" w:hAnsi="Arial" w:cs="Arial"/>
          <w:b/>
          <w:sz w:val="22"/>
          <w:szCs w:val="22"/>
        </w:rPr>
        <w:t>Vereador</w:t>
      </w:r>
      <w:r w:rsidRPr="00BD3592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BD3592" w:rsidR="00BD3592">
        <w:rPr>
          <w:rFonts w:ascii="Arial" w:hAnsi="Arial" w:cs="Arial"/>
          <w:b/>
          <w:sz w:val="22"/>
          <w:szCs w:val="22"/>
        </w:rPr>
        <w:t>Fransérgio Garcia Braz</w:t>
      </w:r>
      <w:r w:rsidRPr="00BD3592">
        <w:rPr>
          <w:rFonts w:ascii="Arial" w:hAnsi="Arial" w:cs="Arial"/>
          <w:sz w:val="22"/>
          <w:szCs w:val="22"/>
        </w:rPr>
        <w:t>,</w:t>
      </w:r>
      <w:r w:rsidRPr="00BD3592">
        <w:rPr>
          <w:rFonts w:ascii="Arial" w:hAnsi="Arial" w:cs="Arial"/>
          <w:spacing w:val="-3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Presidente</w:t>
      </w:r>
      <w:r w:rsidRPr="00BD3592">
        <w:rPr>
          <w:rFonts w:ascii="Arial" w:hAnsi="Arial" w:cs="Arial"/>
          <w:spacing w:val="-3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da Câmara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Municipal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de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Franca,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Estado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de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São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Paulo,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no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uso</w:t>
      </w:r>
      <w:r w:rsidRPr="00BD3592">
        <w:rPr>
          <w:rFonts w:ascii="Arial" w:hAnsi="Arial" w:cs="Arial"/>
          <w:spacing w:val="40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 xml:space="preserve">de suas atribuições legais e considerando requerimento constante no Procedimento Interno nº </w:t>
      </w:r>
      <w:r w:rsidR="0031202B">
        <w:rPr>
          <w:rFonts w:ascii="Arial" w:hAnsi="Arial" w:cs="Arial"/>
          <w:sz w:val="22"/>
          <w:szCs w:val="22"/>
        </w:rPr>
        <w:t>3</w:t>
      </w:r>
      <w:r w:rsidR="009F0F65">
        <w:rPr>
          <w:rFonts w:ascii="Arial" w:hAnsi="Arial" w:cs="Arial"/>
          <w:sz w:val="22"/>
          <w:szCs w:val="22"/>
        </w:rPr>
        <w:t>3</w:t>
      </w:r>
      <w:r w:rsidRPr="00BD3592">
        <w:rPr>
          <w:rFonts w:ascii="Arial" w:hAnsi="Arial" w:cs="Arial"/>
          <w:sz w:val="22"/>
          <w:szCs w:val="22"/>
        </w:rPr>
        <w:t>/20</w:t>
      </w:r>
      <w:r w:rsidRPr="00BD3592" w:rsidR="00BD3592">
        <w:rPr>
          <w:rFonts w:ascii="Arial" w:hAnsi="Arial" w:cs="Arial"/>
          <w:sz w:val="22"/>
          <w:szCs w:val="22"/>
        </w:rPr>
        <w:t>26</w:t>
      </w:r>
      <w:r w:rsidRPr="00BD3592">
        <w:rPr>
          <w:rFonts w:ascii="Arial" w:hAnsi="Arial" w:cs="Arial"/>
          <w:sz w:val="22"/>
          <w:szCs w:val="22"/>
        </w:rPr>
        <w:t>, devidamente instruído e deferido, baixa a seguinte</w:t>
      </w:r>
    </w:p>
    <w:p w:rsidR="007613D0" w:rsidRPr="00BD3592" w:rsidP="00BD3592" w14:paraId="5D8246DC" w14:textId="77777777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69E55B1C" w14:textId="77777777">
      <w:pPr>
        <w:pStyle w:val="Heading1"/>
        <w:spacing w:line="360" w:lineRule="auto"/>
        <w:rPr>
          <w:rFonts w:ascii="Arial" w:hAnsi="Arial" w:cs="Arial"/>
          <w:sz w:val="22"/>
          <w:szCs w:val="22"/>
        </w:rPr>
      </w:pPr>
      <w:r w:rsidRPr="00BD3592">
        <w:rPr>
          <w:rFonts w:ascii="Arial" w:hAnsi="Arial" w:cs="Arial"/>
          <w:sz w:val="22"/>
          <w:szCs w:val="22"/>
        </w:rPr>
        <w:t>P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O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R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T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A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R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I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pacing w:val="-5"/>
          <w:sz w:val="22"/>
          <w:szCs w:val="22"/>
        </w:rPr>
        <w:t>A:</w:t>
      </w:r>
    </w:p>
    <w:p w:rsidR="007613D0" w:rsidRPr="00BD3592" w:rsidP="00BD3592" w14:paraId="1EE51E4F" w14:textId="77777777">
      <w:pPr>
        <w:pStyle w:val="BodyText"/>
        <w:spacing w:before="316" w:line="360" w:lineRule="auto"/>
        <w:rPr>
          <w:rFonts w:ascii="Arial" w:hAnsi="Arial" w:cs="Arial"/>
          <w:b/>
          <w:sz w:val="22"/>
          <w:szCs w:val="22"/>
        </w:rPr>
      </w:pPr>
    </w:p>
    <w:p w:rsidR="007613D0" w:rsidRPr="00BD3592" w:rsidP="0031202B" w14:paraId="56C88E12" w14:textId="1DBE6A6B">
      <w:pPr>
        <w:spacing w:before="136" w:line="360" w:lineRule="auto"/>
        <w:ind w:right="5"/>
        <w:jc w:val="both"/>
        <w:rPr>
          <w:rFonts w:ascii="Arial" w:hAnsi="Arial" w:cs="Arial"/>
        </w:rPr>
      </w:pPr>
      <w:r w:rsidRPr="00BD3592">
        <w:rPr>
          <w:rFonts w:ascii="Arial" w:hAnsi="Arial" w:cs="Arial"/>
          <w:b/>
        </w:rPr>
        <w:t xml:space="preserve">Art. 1º. </w:t>
      </w:r>
      <w:r w:rsidRPr="00BD3592">
        <w:rPr>
          <w:rFonts w:ascii="Arial" w:hAnsi="Arial" w:cs="Arial"/>
        </w:rPr>
        <w:t>Fica concedido Progressão, pelo critério de merecimento, para</w:t>
      </w:r>
      <w:r w:rsidR="0031202B">
        <w:rPr>
          <w:rFonts w:ascii="Arial" w:hAnsi="Arial" w:cs="Arial"/>
        </w:rPr>
        <w:t xml:space="preserve"> </w:t>
      </w:r>
      <w:r w:rsidRPr="00BD3592" w:rsidR="00BD3592">
        <w:rPr>
          <w:rFonts w:ascii="Arial" w:hAnsi="Arial" w:cs="Arial"/>
        </w:rPr>
        <w:t>a</w:t>
      </w:r>
      <w:r w:rsidRPr="00BD3592">
        <w:rPr>
          <w:rFonts w:ascii="Arial" w:hAnsi="Arial" w:cs="Arial"/>
        </w:rPr>
        <w:t xml:space="preserve"> servidor</w:t>
      </w:r>
      <w:r w:rsidRPr="00BD3592" w:rsidR="00BD3592">
        <w:rPr>
          <w:rFonts w:ascii="Arial" w:hAnsi="Arial" w:cs="Arial"/>
        </w:rPr>
        <w:t>a</w:t>
      </w:r>
      <w:r w:rsidRPr="00BD3592">
        <w:rPr>
          <w:rFonts w:ascii="Arial" w:hAnsi="Arial" w:cs="Arial"/>
        </w:rPr>
        <w:t xml:space="preserve"> </w:t>
      </w:r>
      <w:r w:rsidRPr="009F0F65" w:rsidR="009F0F65">
        <w:rPr>
          <w:rFonts w:ascii="Arial" w:hAnsi="Arial" w:cs="Arial"/>
          <w:b/>
        </w:rPr>
        <w:t>Eliana Silva Feliciano Domingues</w:t>
      </w:r>
      <w:r w:rsidRPr="00BD3592" w:rsidR="0031202B">
        <w:rPr>
          <w:rFonts w:ascii="Arial" w:hAnsi="Arial" w:cs="Arial"/>
        </w:rPr>
        <w:t xml:space="preserve">, </w:t>
      </w:r>
      <w:r w:rsidR="005437AA">
        <w:rPr>
          <w:rFonts w:ascii="Arial" w:hAnsi="Arial" w:cs="Arial"/>
        </w:rPr>
        <w:t>Oficial Legislativo</w:t>
      </w:r>
      <w:r w:rsidRPr="00BD3592">
        <w:rPr>
          <w:rFonts w:ascii="Arial" w:hAnsi="Arial" w:cs="Arial"/>
        </w:rPr>
        <w:t xml:space="preserve">, referente ao período de </w:t>
      </w:r>
      <w:r w:rsidR="009F0F65">
        <w:rPr>
          <w:rFonts w:ascii="Arial" w:hAnsi="Arial" w:cs="Arial"/>
        </w:rPr>
        <w:t>02</w:t>
      </w:r>
      <w:r w:rsidRPr="00BD3592" w:rsidR="00BD3592">
        <w:rPr>
          <w:rFonts w:ascii="Arial" w:hAnsi="Arial" w:cs="Arial"/>
        </w:rPr>
        <w:t>/</w:t>
      </w:r>
      <w:r w:rsidR="009F0F65">
        <w:rPr>
          <w:rFonts w:ascii="Arial" w:hAnsi="Arial" w:cs="Arial"/>
        </w:rPr>
        <w:t>03</w:t>
      </w:r>
      <w:r w:rsidRPr="00BD3592" w:rsidR="00BD3592">
        <w:rPr>
          <w:rFonts w:ascii="Arial" w:hAnsi="Arial" w:cs="Arial"/>
        </w:rPr>
        <w:t>/202</w:t>
      </w:r>
      <w:r w:rsidR="009F0F65">
        <w:rPr>
          <w:rFonts w:ascii="Arial" w:hAnsi="Arial" w:cs="Arial"/>
        </w:rPr>
        <w:t>4</w:t>
      </w:r>
      <w:r w:rsidRPr="00BD3592">
        <w:rPr>
          <w:rFonts w:ascii="Arial" w:hAnsi="Arial" w:cs="Arial"/>
        </w:rPr>
        <w:t xml:space="preserve"> a </w:t>
      </w:r>
      <w:r w:rsidR="009F0F65">
        <w:rPr>
          <w:rFonts w:ascii="Arial" w:hAnsi="Arial" w:cs="Arial"/>
        </w:rPr>
        <w:t>01</w:t>
      </w:r>
      <w:r w:rsidRPr="00BD3592">
        <w:rPr>
          <w:rFonts w:ascii="Arial" w:hAnsi="Arial" w:cs="Arial"/>
        </w:rPr>
        <w:t>/</w:t>
      </w:r>
      <w:r w:rsidR="005437AA">
        <w:rPr>
          <w:rFonts w:ascii="Arial" w:hAnsi="Arial" w:cs="Arial"/>
        </w:rPr>
        <w:t>0</w:t>
      </w:r>
      <w:r w:rsidR="009F0F65">
        <w:rPr>
          <w:rFonts w:ascii="Arial" w:hAnsi="Arial" w:cs="Arial"/>
        </w:rPr>
        <w:t>6</w:t>
      </w:r>
      <w:r w:rsidRPr="00BD3592">
        <w:rPr>
          <w:rFonts w:ascii="Arial" w:hAnsi="Arial" w:cs="Arial"/>
        </w:rPr>
        <w:t>/202</w:t>
      </w:r>
      <w:r w:rsidR="009F0F65">
        <w:rPr>
          <w:rFonts w:ascii="Arial" w:hAnsi="Arial" w:cs="Arial"/>
        </w:rPr>
        <w:t>6</w:t>
      </w:r>
      <w:r w:rsidRPr="00BD3592">
        <w:rPr>
          <w:rFonts w:ascii="Arial" w:hAnsi="Arial" w:cs="Arial"/>
        </w:rPr>
        <w:t>, nos termos do artigo 33 e ss. da Seção II - Da Progressão - da Resolução nº 473/2013.</w:t>
      </w:r>
    </w:p>
    <w:p w:rsidR="007613D0" w:rsidRPr="00BD3592" w:rsidP="00BD3592" w14:paraId="66FF2C6B" w14:textId="77777777">
      <w:pPr>
        <w:pStyle w:val="BodyText"/>
        <w:spacing w:before="137"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6657E394" w14:textId="2724DDF8">
      <w:pPr>
        <w:spacing w:line="360" w:lineRule="auto"/>
        <w:ind w:left="1" w:right="1"/>
        <w:jc w:val="both"/>
        <w:rPr>
          <w:rFonts w:ascii="Arial" w:hAnsi="Arial" w:cs="Arial"/>
        </w:rPr>
      </w:pPr>
      <w:r w:rsidRPr="00BD3592">
        <w:rPr>
          <w:rFonts w:ascii="Arial" w:hAnsi="Arial" w:cs="Arial"/>
          <w:b/>
        </w:rPr>
        <w:t>Parágrafo único</w:t>
      </w:r>
      <w:r w:rsidRPr="00BD3592">
        <w:rPr>
          <w:rFonts w:ascii="Arial" w:hAnsi="Arial" w:cs="Arial"/>
        </w:rPr>
        <w:t xml:space="preserve">. O benefício ora concedido retroage ao dia </w:t>
      </w:r>
      <w:r w:rsidRPr="00BD3592" w:rsidR="00BD3592">
        <w:rPr>
          <w:rFonts w:ascii="Arial" w:hAnsi="Arial" w:cs="Arial"/>
        </w:rPr>
        <w:t>1</w:t>
      </w:r>
      <w:r w:rsidR="005437AA">
        <w:rPr>
          <w:rFonts w:ascii="Arial" w:hAnsi="Arial" w:cs="Arial"/>
        </w:rPr>
        <w:t>7</w:t>
      </w:r>
      <w:r w:rsidRPr="00BD3592">
        <w:rPr>
          <w:rFonts w:ascii="Arial" w:hAnsi="Arial" w:cs="Arial"/>
        </w:rPr>
        <w:t xml:space="preserve"> de </w:t>
      </w:r>
      <w:r w:rsidR="0031202B">
        <w:rPr>
          <w:rFonts w:ascii="Arial" w:hAnsi="Arial" w:cs="Arial"/>
        </w:rPr>
        <w:t>fevereiro</w:t>
      </w:r>
      <w:r w:rsidRPr="00BD3592">
        <w:rPr>
          <w:rFonts w:ascii="Arial" w:hAnsi="Arial" w:cs="Arial"/>
        </w:rPr>
        <w:t xml:space="preserve"> de 202</w:t>
      </w:r>
      <w:r w:rsidRPr="00BD3592" w:rsidR="00BD3592">
        <w:rPr>
          <w:rFonts w:ascii="Arial" w:hAnsi="Arial" w:cs="Arial"/>
        </w:rPr>
        <w:t>6</w:t>
      </w:r>
      <w:r w:rsidRPr="00BD3592">
        <w:rPr>
          <w:rFonts w:ascii="Arial" w:hAnsi="Arial" w:cs="Arial"/>
        </w:rPr>
        <w:t>, passando os vencimentos d</w:t>
      </w:r>
      <w:r w:rsidR="009F0F65">
        <w:rPr>
          <w:rFonts w:ascii="Arial" w:hAnsi="Arial" w:cs="Arial"/>
        </w:rPr>
        <w:t>a</w:t>
      </w:r>
      <w:r w:rsidRPr="00BD3592">
        <w:rPr>
          <w:rFonts w:ascii="Arial" w:hAnsi="Arial" w:cs="Arial"/>
        </w:rPr>
        <w:t xml:space="preserve"> servidor</w:t>
      </w:r>
      <w:r w:rsidR="009F0F65">
        <w:rPr>
          <w:rFonts w:ascii="Arial" w:hAnsi="Arial" w:cs="Arial"/>
        </w:rPr>
        <w:t>a</w:t>
      </w:r>
      <w:r w:rsidRPr="00BD3592">
        <w:rPr>
          <w:rFonts w:ascii="Arial" w:hAnsi="Arial" w:cs="Arial"/>
        </w:rPr>
        <w:t xml:space="preserve"> </w:t>
      </w:r>
      <w:r w:rsidRPr="009F0F65" w:rsidR="009F0F65">
        <w:rPr>
          <w:rFonts w:ascii="Arial" w:hAnsi="Arial" w:cs="Arial"/>
          <w:b/>
        </w:rPr>
        <w:t>Eliana Silva Feliciano Domingues</w:t>
      </w:r>
      <w:r w:rsidRPr="00BD3592" w:rsidR="00653E30">
        <w:rPr>
          <w:rFonts w:ascii="Arial" w:hAnsi="Arial" w:cs="Arial"/>
        </w:rPr>
        <w:t xml:space="preserve">, </w:t>
      </w:r>
      <w:r w:rsidR="00653E30">
        <w:rPr>
          <w:rFonts w:ascii="Arial" w:hAnsi="Arial" w:cs="Arial"/>
        </w:rPr>
        <w:t>Oficial Legislativo</w:t>
      </w:r>
      <w:r w:rsidRPr="00BD3592">
        <w:rPr>
          <w:rFonts w:ascii="Arial" w:hAnsi="Arial" w:cs="Arial"/>
        </w:rPr>
        <w:t>,</w:t>
      </w:r>
      <w:r w:rsidRPr="00BD3592">
        <w:rPr>
          <w:rFonts w:ascii="Arial" w:hAnsi="Arial" w:cs="Arial"/>
          <w:spacing w:val="40"/>
        </w:rPr>
        <w:t xml:space="preserve"> </w:t>
      </w:r>
      <w:r w:rsidRPr="00BD3592">
        <w:rPr>
          <w:rFonts w:ascii="Arial" w:hAnsi="Arial" w:cs="Arial"/>
        </w:rPr>
        <w:t>a</w:t>
      </w:r>
      <w:r w:rsidRPr="00BD3592">
        <w:rPr>
          <w:rFonts w:ascii="Arial" w:hAnsi="Arial" w:cs="Arial"/>
          <w:spacing w:val="40"/>
        </w:rPr>
        <w:t xml:space="preserve"> </w:t>
      </w:r>
      <w:r w:rsidRPr="00BD3592">
        <w:rPr>
          <w:rFonts w:ascii="Arial" w:hAnsi="Arial" w:cs="Arial"/>
        </w:rPr>
        <w:t>serem</w:t>
      </w:r>
      <w:r w:rsidRPr="00BD3592">
        <w:rPr>
          <w:rFonts w:ascii="Arial" w:hAnsi="Arial" w:cs="Arial"/>
          <w:spacing w:val="40"/>
        </w:rPr>
        <w:t xml:space="preserve"> </w:t>
      </w:r>
      <w:r w:rsidRPr="00BD3592">
        <w:rPr>
          <w:rFonts w:ascii="Arial" w:hAnsi="Arial" w:cs="Arial"/>
        </w:rPr>
        <w:t>calculados</w:t>
      </w:r>
      <w:r w:rsidRPr="00BD3592">
        <w:rPr>
          <w:rFonts w:ascii="Arial" w:hAnsi="Arial" w:cs="Arial"/>
          <w:spacing w:val="40"/>
        </w:rPr>
        <w:t xml:space="preserve"> </w:t>
      </w:r>
      <w:r w:rsidRPr="00BD3592">
        <w:rPr>
          <w:rFonts w:ascii="Arial" w:hAnsi="Arial" w:cs="Arial"/>
        </w:rPr>
        <w:t xml:space="preserve">no </w:t>
      </w:r>
      <w:r w:rsidRPr="00BD3592">
        <w:rPr>
          <w:rFonts w:ascii="Arial" w:hAnsi="Arial" w:cs="Arial"/>
          <w:b/>
          <w:u w:val="thick"/>
        </w:rPr>
        <w:t>Nível 0</w:t>
      </w:r>
      <w:r w:rsidR="005437AA">
        <w:rPr>
          <w:rFonts w:ascii="Arial" w:hAnsi="Arial" w:cs="Arial"/>
          <w:b/>
          <w:u w:val="thick"/>
        </w:rPr>
        <w:t>5</w:t>
      </w:r>
      <w:r w:rsidRPr="00BD3592">
        <w:rPr>
          <w:rFonts w:ascii="Arial" w:hAnsi="Arial" w:cs="Arial"/>
          <w:b/>
          <w:u w:val="thick"/>
        </w:rPr>
        <w:t>,</w:t>
      </w:r>
      <w:r w:rsidR="005437AA">
        <w:rPr>
          <w:rFonts w:ascii="Arial" w:hAnsi="Arial" w:cs="Arial"/>
          <w:b/>
          <w:u w:val="thick"/>
        </w:rPr>
        <w:t xml:space="preserve"> Classe II,</w:t>
      </w:r>
      <w:r w:rsidRPr="00BD3592">
        <w:rPr>
          <w:rFonts w:ascii="Arial" w:hAnsi="Arial" w:cs="Arial"/>
          <w:b/>
          <w:u w:val="thick"/>
        </w:rPr>
        <w:t xml:space="preserve"> Padrão/Letra “</w:t>
      </w:r>
      <w:r w:rsidR="009F0F65">
        <w:rPr>
          <w:rFonts w:ascii="Arial" w:hAnsi="Arial" w:cs="Arial"/>
          <w:b/>
          <w:u w:val="thick"/>
        </w:rPr>
        <w:t>F</w:t>
      </w:r>
      <w:r w:rsidRPr="00BD3592">
        <w:rPr>
          <w:rFonts w:ascii="Arial" w:hAnsi="Arial" w:cs="Arial"/>
          <w:b/>
          <w:u w:val="thick"/>
        </w:rPr>
        <w:t>”</w:t>
      </w:r>
      <w:r w:rsidRPr="00BD3592">
        <w:rPr>
          <w:rFonts w:ascii="Arial" w:hAnsi="Arial" w:cs="Arial"/>
        </w:rPr>
        <w:t>.</w:t>
      </w:r>
    </w:p>
    <w:p w:rsidR="007613D0" w:rsidRPr="00BD3592" w:rsidP="00BD3592" w14:paraId="54C29562" w14:textId="77777777">
      <w:pPr>
        <w:pStyle w:val="BodyText"/>
        <w:spacing w:before="137" w:line="360" w:lineRule="auto"/>
        <w:rPr>
          <w:rFonts w:ascii="Arial" w:hAnsi="Arial" w:cs="Arial"/>
          <w:sz w:val="22"/>
          <w:szCs w:val="22"/>
        </w:rPr>
      </w:pPr>
    </w:p>
    <w:p w:rsidR="007613D0" w:rsidRPr="00BD3592" w:rsidP="00BD3592" w14:paraId="47E9AAAA" w14:textId="5A91A90D">
      <w:pPr>
        <w:pStyle w:val="BodyText"/>
        <w:spacing w:line="360" w:lineRule="auto"/>
        <w:ind w:left="1" w:right="1"/>
        <w:jc w:val="both"/>
        <w:rPr>
          <w:rFonts w:ascii="Arial" w:hAnsi="Arial" w:cs="Arial"/>
          <w:sz w:val="22"/>
          <w:szCs w:val="22"/>
        </w:rPr>
      </w:pPr>
      <w:r w:rsidRPr="00BD3592">
        <w:rPr>
          <w:rFonts w:ascii="Arial" w:hAnsi="Arial" w:cs="Arial"/>
          <w:b/>
          <w:sz w:val="22"/>
          <w:szCs w:val="22"/>
        </w:rPr>
        <w:t xml:space="preserve">Art. 2º </w:t>
      </w:r>
      <w:r w:rsidRPr="00BD3592">
        <w:rPr>
          <w:rFonts w:ascii="Arial" w:hAnsi="Arial" w:cs="Arial"/>
          <w:sz w:val="22"/>
          <w:szCs w:val="22"/>
        </w:rPr>
        <w:t xml:space="preserve">Esta Portaria entra em vigor nesta data, retroagindo seus efeitos </w:t>
      </w:r>
      <w:r w:rsidR="009F0F65">
        <w:rPr>
          <w:rFonts w:ascii="Arial" w:hAnsi="Arial" w:cs="Arial"/>
          <w:sz w:val="22"/>
          <w:szCs w:val="22"/>
        </w:rPr>
        <w:t>02</w:t>
      </w:r>
      <w:r w:rsidRPr="00BD3592">
        <w:rPr>
          <w:rFonts w:ascii="Arial" w:hAnsi="Arial" w:cs="Arial"/>
          <w:sz w:val="22"/>
          <w:szCs w:val="22"/>
        </w:rPr>
        <w:t xml:space="preserve"> de </w:t>
      </w:r>
      <w:r w:rsidR="009F0F65">
        <w:rPr>
          <w:rFonts w:ascii="Arial" w:hAnsi="Arial" w:cs="Arial"/>
          <w:sz w:val="22"/>
          <w:szCs w:val="22"/>
        </w:rPr>
        <w:t>março</w:t>
      </w:r>
      <w:r w:rsidRPr="00BD3592">
        <w:rPr>
          <w:rFonts w:ascii="Arial" w:hAnsi="Arial" w:cs="Arial"/>
          <w:sz w:val="22"/>
          <w:szCs w:val="22"/>
        </w:rPr>
        <w:t xml:space="preserve"> de 202</w:t>
      </w:r>
      <w:r w:rsidR="00BD3592">
        <w:rPr>
          <w:rFonts w:ascii="Arial" w:hAnsi="Arial" w:cs="Arial"/>
          <w:sz w:val="22"/>
          <w:szCs w:val="22"/>
        </w:rPr>
        <w:t>6</w:t>
      </w:r>
      <w:r w:rsidRPr="00BD3592">
        <w:rPr>
          <w:rFonts w:ascii="Arial" w:hAnsi="Arial" w:cs="Arial"/>
          <w:sz w:val="22"/>
          <w:szCs w:val="22"/>
        </w:rPr>
        <w:t>.</w:t>
      </w:r>
    </w:p>
    <w:p w:rsidR="007613D0" w:rsidRPr="00BD3592" w:rsidP="00BD3592" w14:paraId="79430A44" w14:textId="5E9416FE">
      <w:pPr>
        <w:pStyle w:val="BodyText"/>
        <w:spacing w:before="111" w:line="360" w:lineRule="auto"/>
        <w:ind w:left="647"/>
        <w:jc w:val="center"/>
        <w:rPr>
          <w:rFonts w:ascii="Arial" w:hAnsi="Arial" w:cs="Arial"/>
          <w:sz w:val="22"/>
          <w:szCs w:val="22"/>
        </w:rPr>
      </w:pPr>
      <w:r w:rsidRPr="00BD3592">
        <w:rPr>
          <w:rFonts w:ascii="Arial" w:hAnsi="Arial" w:cs="Arial"/>
          <w:sz w:val="22"/>
          <w:szCs w:val="22"/>
        </w:rPr>
        <w:t>Câmara</w:t>
      </w:r>
      <w:r w:rsidRPr="00BD3592">
        <w:rPr>
          <w:rFonts w:ascii="Arial" w:hAnsi="Arial" w:cs="Arial"/>
          <w:spacing w:val="-7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Municipal</w:t>
      </w:r>
      <w:r w:rsidRPr="00BD3592">
        <w:rPr>
          <w:rFonts w:ascii="Arial" w:hAnsi="Arial" w:cs="Arial"/>
          <w:spacing w:val="-4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de</w:t>
      </w:r>
      <w:r w:rsidRPr="00BD3592">
        <w:rPr>
          <w:rFonts w:ascii="Arial" w:hAnsi="Arial" w:cs="Arial"/>
          <w:spacing w:val="-5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Franca,</w:t>
      </w:r>
      <w:r w:rsidRPr="00BD3592">
        <w:rPr>
          <w:rFonts w:ascii="Arial" w:hAnsi="Arial" w:cs="Arial"/>
          <w:spacing w:val="-4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em</w:t>
      </w:r>
      <w:r w:rsidRPr="00BD3592">
        <w:rPr>
          <w:rFonts w:ascii="Arial" w:hAnsi="Arial" w:cs="Arial"/>
          <w:spacing w:val="-5"/>
          <w:sz w:val="22"/>
          <w:szCs w:val="22"/>
        </w:rPr>
        <w:t xml:space="preserve"> </w:t>
      </w:r>
      <w:r w:rsidR="005437AA">
        <w:rPr>
          <w:rFonts w:ascii="Arial" w:hAnsi="Arial" w:cs="Arial"/>
          <w:sz w:val="22"/>
          <w:szCs w:val="22"/>
        </w:rPr>
        <w:t>2</w:t>
      </w:r>
      <w:r w:rsidR="009F0F65">
        <w:rPr>
          <w:rFonts w:ascii="Arial" w:hAnsi="Arial" w:cs="Arial"/>
          <w:sz w:val="22"/>
          <w:szCs w:val="22"/>
        </w:rPr>
        <w:t>3</w:t>
      </w:r>
      <w:r w:rsidRPr="00BD3592">
        <w:rPr>
          <w:rFonts w:ascii="Arial" w:hAnsi="Arial" w:cs="Arial"/>
          <w:spacing w:val="-4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de</w:t>
      </w:r>
      <w:r w:rsidRPr="00BD3592">
        <w:rPr>
          <w:rFonts w:ascii="Arial" w:hAnsi="Arial" w:cs="Arial"/>
          <w:spacing w:val="-5"/>
          <w:sz w:val="22"/>
          <w:szCs w:val="22"/>
        </w:rPr>
        <w:t xml:space="preserve"> </w:t>
      </w:r>
      <w:r w:rsidR="0031202B">
        <w:rPr>
          <w:rFonts w:ascii="Arial" w:hAnsi="Arial" w:cs="Arial"/>
          <w:spacing w:val="-5"/>
          <w:sz w:val="22"/>
          <w:szCs w:val="22"/>
        </w:rPr>
        <w:t>abril</w:t>
      </w:r>
      <w:r w:rsidRPr="00BD3592">
        <w:rPr>
          <w:rFonts w:ascii="Arial" w:hAnsi="Arial" w:cs="Arial"/>
          <w:spacing w:val="-1"/>
          <w:sz w:val="22"/>
          <w:szCs w:val="22"/>
        </w:rPr>
        <w:t xml:space="preserve"> </w:t>
      </w:r>
      <w:r w:rsidRPr="00BD3592">
        <w:rPr>
          <w:rFonts w:ascii="Arial" w:hAnsi="Arial" w:cs="Arial"/>
          <w:sz w:val="22"/>
          <w:szCs w:val="22"/>
        </w:rPr>
        <w:t>de</w:t>
      </w:r>
      <w:r w:rsidRPr="00BD3592">
        <w:rPr>
          <w:rFonts w:ascii="Arial" w:hAnsi="Arial" w:cs="Arial"/>
          <w:spacing w:val="-4"/>
          <w:sz w:val="22"/>
          <w:szCs w:val="22"/>
        </w:rPr>
        <w:t xml:space="preserve"> </w:t>
      </w:r>
      <w:r w:rsidRPr="00BD3592">
        <w:rPr>
          <w:rFonts w:ascii="Arial" w:hAnsi="Arial" w:cs="Arial"/>
          <w:spacing w:val="-2"/>
          <w:sz w:val="22"/>
          <w:szCs w:val="22"/>
        </w:rPr>
        <w:t>202</w:t>
      </w:r>
      <w:r w:rsidR="00BD3592">
        <w:rPr>
          <w:rFonts w:ascii="Arial" w:hAnsi="Arial" w:cs="Arial"/>
          <w:spacing w:val="-2"/>
          <w:sz w:val="22"/>
          <w:szCs w:val="22"/>
        </w:rPr>
        <w:t>6</w:t>
      </w:r>
      <w:r w:rsidRPr="00BD3592">
        <w:rPr>
          <w:rFonts w:ascii="Arial" w:hAnsi="Arial" w:cs="Arial"/>
          <w:spacing w:val="-2"/>
          <w:sz w:val="22"/>
          <w:szCs w:val="22"/>
        </w:rPr>
        <w:t>.</w:t>
      </w:r>
    </w:p>
    <w:p w:rsidR="007613D0" w:rsidRPr="00BD3592" w:rsidP="00BD3592" w14:paraId="1BEDC86B" w14:textId="77777777">
      <w:pPr>
        <w:pStyle w:val="BodyText"/>
        <w:spacing w:line="360" w:lineRule="auto"/>
        <w:rPr>
          <w:rFonts w:ascii="Arial" w:hAnsi="Arial" w:cs="Arial"/>
          <w:sz w:val="20"/>
        </w:rPr>
      </w:pPr>
    </w:p>
    <w:p w:rsidR="007613D0" w:rsidRPr="00BD3592" w:rsidP="00BD3592" w14:paraId="0C2E7223" w14:textId="77777777">
      <w:pPr>
        <w:pStyle w:val="BodyText"/>
        <w:spacing w:line="360" w:lineRule="auto"/>
        <w:rPr>
          <w:rFonts w:ascii="Arial" w:hAnsi="Arial" w:cs="Arial"/>
          <w:sz w:val="20"/>
        </w:rPr>
      </w:pPr>
    </w:p>
    <w:p w:rsidR="00BD3592" w:rsidP="00BD3592" w14:paraId="6CDD6435" w14:textId="77777777">
      <w:pPr>
        <w:pStyle w:val="Heading1"/>
        <w:spacing w:before="127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:rsidR="007613D0" w:rsidRPr="00BD3592" w:rsidP="00BD3592" w14:paraId="045A27A4" w14:textId="77777777">
      <w:pPr>
        <w:pStyle w:val="Heading1"/>
        <w:spacing w:before="127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Fransérgio Garcia Braz</w:t>
      </w:r>
    </w:p>
    <w:p w:rsidR="007613D0" w:rsidRPr="00BD3592" w:rsidP="00BD3592" w14:paraId="11AF5EBA" w14:textId="77777777">
      <w:pPr>
        <w:spacing w:line="360" w:lineRule="auto"/>
        <w:jc w:val="center"/>
        <w:rPr>
          <w:rFonts w:ascii="Arial" w:hAnsi="Arial" w:cs="Arial"/>
          <w:b/>
        </w:rPr>
      </w:pPr>
      <w:r w:rsidRPr="00BD3592">
        <w:rPr>
          <w:rFonts w:ascii="Arial" w:hAnsi="Arial" w:cs="Arial"/>
          <w:b/>
          <w:spacing w:val="-2"/>
        </w:rPr>
        <w:t>Presidente</w:t>
      </w:r>
    </w:p>
    <w:sectPr w:rsidSect="0031202B">
      <w:headerReference w:type="default" r:id="rId4"/>
      <w:footerReference w:type="default" r:id="rId5"/>
      <w:pgSz w:w="11910" w:h="16840"/>
      <w:pgMar w:top="2000" w:right="2271" w:bottom="1180" w:left="1700" w:header="348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13D0" w14:paraId="17D611F6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9885934</wp:posOffset>
              </wp:positionV>
              <wp:extent cx="5760085" cy="1270"/>
              <wp:effectExtent l="0" t="0" r="0" b="0"/>
              <wp:wrapNone/>
              <wp:docPr id="5" name="Graphic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w="5760085" stroke="1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5" o:spid="_x0000_s2051" style="width:453.55pt;height:0.1pt;margin-top:778.4pt;margin-left:85.05pt;mso-position-horizontal-relative:page;mso-position-vertical-relative:page;mso-wrap-distance-bottom:0;mso-wrap-distance-left:0;mso-wrap-distance-right:0;mso-wrap-distance-top:0;mso-wrap-style:square;position:absolute;v-text-anchor:top;visibility:visible;z-index:-251651072" coordsize="5760085,1270" path="m,l5760085,e" filled="f" strokeweight="0.24pt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1529588</wp:posOffset>
              </wp:positionH>
              <wp:positionV relativeFrom="page">
                <wp:posOffset>9915176</wp:posOffset>
              </wp:positionV>
              <wp:extent cx="4859020" cy="33464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5902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13D0" w14:textId="77777777">
                          <w:pPr>
                            <w:spacing w:before="12"/>
                            <w:ind w:left="1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Câmara,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01,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Parque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das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Águas,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Franca-SP,</w:t>
                          </w:r>
                          <w:r>
                            <w:rPr>
                              <w:rFonts w:ascii="Arial MT" w:hAnsi="Arial MT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14401-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>306</w:t>
                          </w:r>
                        </w:p>
                        <w:p w:rsidR="007613D0" w14:textId="77777777">
                          <w:pPr>
                            <w:spacing w:before="34"/>
                            <w:ind w:left="1" w:right="1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Telefone: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(16)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3713-1555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DDG: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0800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940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1555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2052" type="#_x0000_t202" style="width:382.6pt;height:26.35pt;margin-top:780.7pt;margin-left:120.45pt;mso-position-horizontal-relative:page;mso-position-vertical-relative:page;mso-wrap-distance-bottom:0;mso-wrap-distance-left:0;mso-wrap-distance-right:0;mso-wrap-distance-top:0;mso-wrap-style:square;position:absolute;v-text-anchor:top;visibility:visible;z-index:-251649024" filled="f" stroked="f">
              <v:textbox inset="0,0,0,0">
                <w:txbxContent>
                  <w:p w:rsidR="007613D0" w14:paraId="4B337AA1" w14:textId="77777777">
                    <w:pPr>
                      <w:spacing w:before="12"/>
                      <w:ind w:left="1"/>
                      <w:jc w:val="center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Rua</w:t>
                    </w:r>
                    <w:r>
                      <w:rPr>
                        <w:rFonts w:ascii="Arial MT" w:hAnsi="Arial MT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da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Câmara,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01,</w:t>
                    </w:r>
                    <w:r>
                      <w:rPr>
                        <w:rFonts w:ascii="Arial MT" w:hAnsi="Arial MT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Parque</w:t>
                    </w:r>
                    <w:r>
                      <w:rPr>
                        <w:rFonts w:ascii="Arial MT" w:hAnsi="Arial MT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das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Águas,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Franca-SP,</w:t>
                    </w:r>
                    <w:r>
                      <w:rPr>
                        <w:rFonts w:ascii="Arial MT" w:hAnsi="Arial MT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CEP: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14401-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>306</w:t>
                    </w:r>
                  </w:p>
                  <w:p w:rsidR="007613D0" w14:paraId="10F4480F" w14:textId="77777777">
                    <w:pPr>
                      <w:spacing w:before="34"/>
                      <w:ind w:left="1" w:right="1"/>
                      <w:jc w:val="center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Telefone: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(16)</w:t>
                    </w:r>
                    <w:r>
                      <w:rPr>
                        <w:rFonts w:ascii="Arial MT" w:hAnsi="Arial MT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3713-1555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DDG: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0800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940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1555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hyperlink r:id="rId1" w:history="1"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camara@franca.sp.leg.br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13D0" w14:paraId="55962974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1123188</wp:posOffset>
          </wp:positionH>
          <wp:positionV relativeFrom="page">
            <wp:posOffset>271272</wp:posOffset>
          </wp:positionV>
          <wp:extent cx="835151" cy="720851"/>
          <wp:effectExtent l="0" t="0" r="0" b="0"/>
          <wp:wrapNone/>
          <wp:docPr id="744767026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5151" cy="720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5777533</wp:posOffset>
          </wp:positionH>
          <wp:positionV relativeFrom="page">
            <wp:posOffset>330402</wp:posOffset>
          </wp:positionV>
          <wp:extent cx="1039394" cy="615631"/>
          <wp:effectExtent l="0" t="0" r="0" b="0"/>
          <wp:wrapNone/>
          <wp:docPr id="1228150048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39394" cy="615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1045210</wp:posOffset>
              </wp:positionH>
              <wp:positionV relativeFrom="page">
                <wp:posOffset>1083564</wp:posOffset>
              </wp:positionV>
              <wp:extent cx="5829935" cy="1270"/>
              <wp:effectExtent l="0" t="0" r="0" b="0"/>
              <wp:wrapNone/>
              <wp:docPr id="3" name="Graphic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829935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w="5829935" stroke="1">
                            <a:moveTo>
                              <a:pt x="0" y="0"/>
                            </a:moveTo>
                            <a:lnTo>
                              <a:pt x="582993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3" o:spid="_x0000_s2049" style="width:459.05pt;height:0.1pt;margin-top:85.3pt;margin-left:82.3pt;mso-position-horizontal-relative:page;mso-position-vertical-relative:page;mso-wrap-distance-bottom:0;mso-wrap-distance-left:0;mso-wrap-distance-right:0;mso-wrap-distance-top:0;mso-wrap-style:square;position:absolute;v-text-anchor:top;visibility:visible;z-index:-251655168" coordsize="5829935,1270" path="m,l5829935,e" filled="f" strokeweight="0.24pt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2201659</wp:posOffset>
              </wp:positionH>
              <wp:positionV relativeFrom="page">
                <wp:posOffset>208418</wp:posOffset>
              </wp:positionV>
              <wp:extent cx="3338829" cy="77851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338829" cy="778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13D0" w14:textId="77777777">
                          <w:pPr>
                            <w:spacing w:before="8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FRANCA</w:t>
                          </w:r>
                        </w:p>
                        <w:p w:rsidR="007613D0" w14:textId="77777777">
                          <w:pPr>
                            <w:pStyle w:val="BodyText"/>
                            <w:spacing w:before="185"/>
                            <w:ind w:left="1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ESTADO</w:t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SÃO</w:t>
                          </w:r>
                          <w:r>
                            <w:rPr>
                              <w:rFonts w:ascii="Arial MT" w:hAnsi="Arial MT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PAULO</w:t>
                          </w:r>
                        </w:p>
                        <w:p w:rsidR="007613D0" w14:textId="77777777">
                          <w:pPr>
                            <w:spacing w:before="138"/>
                            <w:ind w:left="1" w:right="1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franca.sp.leg.br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2050" type="#_x0000_t202" style="width:262.9pt;height:61.3pt;margin-top:16.4pt;margin-left:173.35pt;mso-position-horizontal-relative:page;mso-position-vertical-relative:page;mso-wrap-distance-bottom:0;mso-wrap-distance-left:0;mso-wrap-distance-right:0;mso-wrap-distance-top:0;mso-wrap-style:square;position:absolute;v-text-anchor:top;visibility:visible;z-index:-251653120" filled="f" stroked="f">
              <v:textbox inset="0,0,0,0">
                <w:txbxContent>
                  <w:p w:rsidR="007613D0" w14:paraId="04B17A6A" w14:textId="77777777">
                    <w:pPr>
                      <w:spacing w:before="8"/>
                      <w:ind w:left="1" w:right="1"/>
                      <w:jc w:val="center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17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FRANCA</w:t>
                    </w:r>
                  </w:p>
                  <w:p w:rsidR="007613D0" w14:paraId="27B1E1BB" w14:textId="77777777">
                    <w:pPr>
                      <w:pStyle w:val="BodyText"/>
                      <w:spacing w:before="185"/>
                      <w:ind w:left="1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ESTADO</w:t>
                    </w:r>
                    <w:r>
                      <w:rPr>
                        <w:rFonts w:ascii="Arial MT" w:hAnsi="Arial MT"/>
                        <w:spacing w:val="-10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SÃO</w:t>
                    </w:r>
                    <w:r>
                      <w:rPr>
                        <w:rFonts w:ascii="Arial MT" w:hAns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</w:rPr>
                      <w:t>PAULO</w:t>
                    </w:r>
                  </w:p>
                  <w:p w:rsidR="007613D0" w14:paraId="6E2D7B04" w14:textId="77777777">
                    <w:pPr>
                      <w:spacing w:before="138"/>
                      <w:ind w:left="1" w:right="1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2"/>
                        <w:sz w:val="20"/>
                      </w:rPr>
                      <w:t>franca.sp.leg.br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D0"/>
    <w:rsid w:val="001B32FD"/>
    <w:rsid w:val="0031202B"/>
    <w:rsid w:val="005437AA"/>
    <w:rsid w:val="00625187"/>
    <w:rsid w:val="00653E30"/>
    <w:rsid w:val="00700E83"/>
    <w:rsid w:val="007613D0"/>
    <w:rsid w:val="007C47AA"/>
    <w:rsid w:val="009777E2"/>
    <w:rsid w:val="009F0F65"/>
    <w:rsid w:val="00BD3592"/>
    <w:rsid w:val="00BE72A2"/>
    <w:rsid w:val="00DA25EF"/>
    <w:rsid w:val="00FA66EA"/>
    <w:rsid w:val="00FC74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4F87DF7-8855-4134-AF7B-D4AAF292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02B"/>
    <w:rPr>
      <w:rFonts w:ascii="Courier New" w:eastAsia="Courier New" w:hAnsi="Courier New" w:cs="Courier New"/>
      <w:lang w:val="pt-PT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"/>
      <w:ind w:left="1" w:right="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</dc:creator>
  <cp:lastModifiedBy>LORENA ALVES GUARIZO</cp:lastModifiedBy>
  <cp:revision>2</cp:revision>
  <dcterms:created xsi:type="dcterms:W3CDTF">2026-04-24T14:03:00Z</dcterms:created>
  <dcterms:modified xsi:type="dcterms:W3CDTF">2026-04-24T14:03:00Z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2025-12-19T00:00:00Z</vt:filetime>
  </property>
  <property fmtid="{D5CDD505-2E9C-101B-9397-08002B2CF9AE}" pid="5" name="SourceModified">
    <vt:lpwstr>D:20251212144347-03'00'</vt:lpwstr>
  </property>
</Properties>
</file>